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AC" w:rsidRPr="00953C46" w:rsidRDefault="00953C46" w:rsidP="00953C46">
      <w:pPr>
        <w:pStyle w:val="ConsPlusTitlePage"/>
        <w:jc w:val="right"/>
        <w:rPr>
          <w:b/>
        </w:rPr>
      </w:pPr>
      <w:r w:rsidRPr="00953C46">
        <w:rPr>
          <w:b/>
        </w:rPr>
        <w:t>Актуальная редакция</w:t>
      </w:r>
      <w:r w:rsidR="00F469AC" w:rsidRPr="00953C46">
        <w:rPr>
          <w:b/>
        </w:rPr>
        <w:br/>
      </w:r>
    </w:p>
    <w:p w:rsidR="00F469AC" w:rsidRPr="00953C46" w:rsidRDefault="00F469AC">
      <w:pPr>
        <w:pStyle w:val="ConsPlusNormal"/>
        <w:jc w:val="both"/>
        <w:outlineLvl w:val="0"/>
      </w:pPr>
    </w:p>
    <w:p w:rsidR="00F469AC" w:rsidRPr="00953C46" w:rsidRDefault="00F469AC">
      <w:pPr>
        <w:pStyle w:val="ConsPlusTitle"/>
        <w:jc w:val="center"/>
        <w:outlineLvl w:val="0"/>
        <w:rPr>
          <w:b w:val="0"/>
        </w:rPr>
      </w:pPr>
      <w:r w:rsidRPr="00953C46">
        <w:rPr>
          <w:b w:val="0"/>
        </w:rPr>
        <w:t>ПРАВИТЕЛЬСТВО ХАНТЫ-МАНСИЙСКОГО АВТОНОМНОГО ОКРУГА - ЮГРЫ</w:t>
      </w:r>
    </w:p>
    <w:p w:rsidR="00F469AC" w:rsidRPr="00953C46" w:rsidRDefault="00F469AC">
      <w:pPr>
        <w:pStyle w:val="ConsPlusTitle"/>
        <w:jc w:val="center"/>
        <w:rPr>
          <w:b w:val="0"/>
        </w:rPr>
      </w:pPr>
    </w:p>
    <w:p w:rsidR="00F469AC" w:rsidRPr="00953C46" w:rsidRDefault="00F469AC">
      <w:pPr>
        <w:pStyle w:val="ConsPlusTitle"/>
        <w:jc w:val="center"/>
        <w:rPr>
          <w:b w:val="0"/>
        </w:rPr>
      </w:pPr>
      <w:r w:rsidRPr="00953C46">
        <w:rPr>
          <w:b w:val="0"/>
        </w:rPr>
        <w:t>ПОСТАНОВЛЕНИЕ</w:t>
      </w:r>
    </w:p>
    <w:p w:rsidR="00F469AC" w:rsidRPr="00953C46" w:rsidRDefault="00F469AC">
      <w:pPr>
        <w:pStyle w:val="ConsPlusTitle"/>
        <w:jc w:val="center"/>
        <w:rPr>
          <w:b w:val="0"/>
        </w:rPr>
      </w:pPr>
      <w:proofErr w:type="gramStart"/>
      <w:r w:rsidRPr="00953C46">
        <w:rPr>
          <w:b w:val="0"/>
        </w:rPr>
        <w:t>от</w:t>
      </w:r>
      <w:proofErr w:type="gramEnd"/>
      <w:r w:rsidRPr="00953C46">
        <w:rPr>
          <w:b w:val="0"/>
        </w:rPr>
        <w:t xml:space="preserve"> 4 марта 2016 г. N 59-п</w:t>
      </w:r>
    </w:p>
    <w:p w:rsidR="00F469AC" w:rsidRPr="00953C46" w:rsidRDefault="00F469AC">
      <w:pPr>
        <w:pStyle w:val="ConsPlusTitle"/>
        <w:jc w:val="center"/>
        <w:rPr>
          <w:b w:val="0"/>
        </w:rPr>
      </w:pPr>
    </w:p>
    <w:p w:rsidR="00F469AC" w:rsidRPr="00953C46" w:rsidRDefault="00F469AC">
      <w:pPr>
        <w:pStyle w:val="ConsPlusTitle"/>
        <w:jc w:val="center"/>
        <w:rPr>
          <w:b w:val="0"/>
        </w:rPr>
      </w:pPr>
      <w:r w:rsidRPr="00953C46">
        <w:rPr>
          <w:b w:val="0"/>
        </w:rPr>
        <w:t>ОБ ОБЕСПЕЧЕНИИ ПИТАНИЕМ ОБУЧАЮЩИХСЯ В ОБРАЗОВАТЕЛЬНЫХ</w:t>
      </w:r>
    </w:p>
    <w:p w:rsidR="00F469AC" w:rsidRPr="00953C46" w:rsidRDefault="00F469AC">
      <w:pPr>
        <w:pStyle w:val="ConsPlusTitle"/>
        <w:jc w:val="center"/>
        <w:rPr>
          <w:b w:val="0"/>
        </w:rPr>
      </w:pPr>
      <w:r w:rsidRPr="00953C46">
        <w:rPr>
          <w:b w:val="0"/>
        </w:rPr>
        <w:t>ОРГАНИЗАЦИЯХ В ХАНТЫ-МАНСИЙСКОМ АВТОНОМНОМ ОКРУГЕ - ЮГРЕ</w:t>
      </w:r>
    </w:p>
    <w:p w:rsidR="00F469AC" w:rsidRPr="00953C46" w:rsidRDefault="00F469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3C46" w:rsidRPr="00953C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9AC" w:rsidRPr="00953C46" w:rsidRDefault="00F469AC">
            <w:pPr>
              <w:pStyle w:val="ConsPlusNormal"/>
              <w:jc w:val="center"/>
            </w:pPr>
            <w:r w:rsidRPr="00953C46">
              <w:t>Список изменяющих документов</w:t>
            </w:r>
          </w:p>
          <w:p w:rsidR="00F469AC" w:rsidRPr="00953C46" w:rsidRDefault="00F469AC">
            <w:pPr>
              <w:pStyle w:val="ConsPlusNormal"/>
              <w:jc w:val="center"/>
            </w:pPr>
            <w:r w:rsidRPr="00953C46">
              <w:t>(</w:t>
            </w:r>
            <w:proofErr w:type="gramStart"/>
            <w:r w:rsidRPr="00953C46">
              <w:t>в</w:t>
            </w:r>
            <w:proofErr w:type="gramEnd"/>
            <w:r w:rsidRPr="00953C46">
              <w:t xml:space="preserve"> ред. постановлений Правительства ХМАО - Югры от 13.01.2017 </w:t>
            </w:r>
            <w:hyperlink r:id="rId4" w:history="1">
              <w:r w:rsidRPr="00953C46">
                <w:t>N 3-п</w:t>
              </w:r>
            </w:hyperlink>
            <w:r w:rsidRPr="00953C46">
              <w:t>,</w:t>
            </w:r>
          </w:p>
          <w:p w:rsidR="00F469AC" w:rsidRPr="00953C46" w:rsidRDefault="00F469AC">
            <w:pPr>
              <w:pStyle w:val="ConsPlusNormal"/>
              <w:jc w:val="center"/>
            </w:pPr>
            <w:r w:rsidRPr="00953C46">
              <w:t xml:space="preserve">от 12.05.2017 </w:t>
            </w:r>
            <w:hyperlink r:id="rId5" w:history="1">
              <w:r w:rsidRPr="00953C46">
                <w:t>N 189-п</w:t>
              </w:r>
            </w:hyperlink>
            <w:r w:rsidRPr="00953C46">
              <w:t xml:space="preserve">, от 29.06.2018 </w:t>
            </w:r>
            <w:hyperlink r:id="rId6" w:history="1">
              <w:r w:rsidRPr="00953C46">
                <w:t>N 200-п</w:t>
              </w:r>
            </w:hyperlink>
            <w:r w:rsidRPr="00953C46">
              <w:t xml:space="preserve">, от 14.03.2019 </w:t>
            </w:r>
            <w:hyperlink r:id="rId7" w:history="1">
              <w:r w:rsidRPr="00953C46">
                <w:t>N 83-п</w:t>
              </w:r>
            </w:hyperlink>
            <w:r w:rsidRPr="00953C46">
              <w:t>,</w:t>
            </w:r>
          </w:p>
          <w:p w:rsidR="00F469AC" w:rsidRPr="00953C46" w:rsidRDefault="00F469AC">
            <w:pPr>
              <w:pStyle w:val="ConsPlusNormal"/>
              <w:jc w:val="center"/>
            </w:pPr>
            <w:proofErr w:type="gramStart"/>
            <w:r w:rsidRPr="00953C46">
              <w:t>от</w:t>
            </w:r>
            <w:proofErr w:type="gramEnd"/>
            <w:r w:rsidRPr="00953C46">
              <w:t xml:space="preserve"> 21.06.2019 </w:t>
            </w:r>
            <w:hyperlink r:id="rId8" w:history="1">
              <w:r w:rsidRPr="00953C46">
                <w:t>N 200-п</w:t>
              </w:r>
            </w:hyperlink>
            <w:r w:rsidRPr="00953C46">
              <w:t>)</w:t>
            </w:r>
          </w:p>
        </w:tc>
      </w:tr>
    </w:tbl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ind w:firstLine="540"/>
        <w:jc w:val="both"/>
      </w:pPr>
      <w:r w:rsidRPr="00953C46">
        <w:t xml:space="preserve">В соответствии с </w:t>
      </w:r>
      <w:hyperlink r:id="rId9" w:history="1">
        <w:r w:rsidRPr="00953C46">
          <w:t>частью 4 статьи 37</w:t>
        </w:r>
      </w:hyperlink>
      <w:r w:rsidRPr="00953C46">
        <w:t xml:space="preserve"> Федерального закона от 29 декабря 2012 года N 273-ФЗ "Об образовании в Российской Федерации", </w:t>
      </w:r>
      <w:hyperlink r:id="rId10" w:history="1">
        <w:r w:rsidRPr="00953C46">
          <w:t>Законом</w:t>
        </w:r>
      </w:hyperlink>
      <w:r w:rsidRPr="00953C46">
        <w:t xml:space="preserve"> Ханты-Мансийского автономного округа - Югры от 30 января 2016 года </w:t>
      </w:r>
      <w:hyperlink r:id="rId11" w:history="1">
        <w:r w:rsidRPr="00953C46">
          <w:t>N 4-оз</w:t>
        </w:r>
      </w:hyperlink>
      <w:r w:rsidRPr="00953C46">
        <w:t xml:space="preserve">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Югре" Правительство Ханты-Мансийского автономного округа - Югры постановляет: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1. Утвердить: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1.1. </w:t>
      </w:r>
      <w:hyperlink w:anchor="P51" w:history="1">
        <w:r w:rsidRPr="00953C46">
          <w:t>Порядок</w:t>
        </w:r>
      </w:hyperlink>
      <w:r w:rsidRPr="00953C46">
        <w:t xml:space="preserve"> обеспечения питанием обучающихся в государственных общеобразовательных организациях,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образования, находящихся в ведении исполнительных органов государственной власти Ханты-Мансийского автономного округа - Югры, частных профессиональных образовательных организациях, расположенных в Ханты-Мансийском автономном округе - Югре (приложение 1).</w:t>
      </w:r>
    </w:p>
    <w:p w:rsidR="00953C46" w:rsidRDefault="00F469AC">
      <w:pPr>
        <w:pStyle w:val="ConsPlusNormal"/>
        <w:jc w:val="both"/>
      </w:pPr>
      <w:r w:rsidRPr="00953C46">
        <w:t>(</w:t>
      </w:r>
      <w:proofErr w:type="spellStart"/>
      <w:proofErr w:type="gramStart"/>
      <w:r w:rsidRPr="00953C46">
        <w:t>пп</w:t>
      </w:r>
      <w:proofErr w:type="spellEnd"/>
      <w:r w:rsidRPr="00953C46">
        <w:t>.</w:t>
      </w:r>
      <w:proofErr w:type="gramEnd"/>
      <w:r w:rsidRPr="00953C46">
        <w:t xml:space="preserve"> 1.1 в ред. </w:t>
      </w:r>
      <w:hyperlink r:id="rId12" w:history="1">
        <w:r w:rsidRPr="00953C46">
          <w:t>постановления</w:t>
        </w:r>
      </w:hyperlink>
      <w:r w:rsidRPr="00953C46">
        <w:t xml:space="preserve"> Правительства ХМАО - Югры от 14.03.2019 N 83-п)</w:t>
      </w:r>
    </w:p>
    <w:p w:rsidR="00F469AC" w:rsidRPr="00953C46" w:rsidRDefault="00953C46" w:rsidP="00953C46">
      <w:pPr>
        <w:pStyle w:val="ConsPlusNormal"/>
        <w:ind w:firstLine="567"/>
        <w:jc w:val="both"/>
        <w:rPr>
          <w:rFonts w:asciiTheme="minorHAnsi" w:hAnsiTheme="minorHAnsi"/>
          <w:b/>
          <w:szCs w:val="22"/>
        </w:rPr>
      </w:pPr>
      <w:r w:rsidRPr="00953C46">
        <w:rPr>
          <w:rFonts w:asciiTheme="minorHAnsi" w:eastAsia="Calibri" w:hAnsiTheme="minorHAnsi" w:cs="Times New Roman"/>
          <w:b/>
          <w:szCs w:val="22"/>
        </w:rPr>
        <w:t xml:space="preserve">1.2. Порядок расходования субвенций, предоставляемых из бюджета Ханты-Мансийского автономного округа – Югры бюджетам муниципальных районов и городских округов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</w:t>
      </w:r>
      <w:r w:rsidRPr="00953C46">
        <w:rPr>
          <w:rFonts w:asciiTheme="minorHAnsi" w:eastAsia="Calibri" w:hAnsiTheme="minorHAnsi" w:cs="Times New Roman"/>
          <w:b/>
          <w:i/>
          <w:szCs w:val="22"/>
          <w:highlight w:val="yellow"/>
        </w:rPr>
        <w:t>детей-инвалидов, не относящихся к обучающимся с ограниченными возможностями здоровья,</w:t>
      </w:r>
      <w:r w:rsidRPr="00953C46">
        <w:rPr>
          <w:rFonts w:asciiTheme="minorHAnsi" w:eastAsia="Calibri" w:hAnsiTheme="minorHAnsi" w:cs="Times New Roman"/>
          <w:b/>
          <w:szCs w:val="22"/>
        </w:rPr>
        <w:t xml:space="preserve">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обучающимся общеобразовательных организаций с ограниченными возможностями здоровья, </w:t>
      </w:r>
      <w:r w:rsidRPr="00953C46">
        <w:rPr>
          <w:rFonts w:asciiTheme="minorHAnsi" w:eastAsia="Calibri" w:hAnsiTheme="minorHAnsi" w:cs="Times New Roman"/>
          <w:b/>
          <w:i/>
          <w:szCs w:val="22"/>
          <w:highlight w:val="yellow"/>
        </w:rPr>
        <w:t>детям-инвалидам, не относящимся к обучающимся с ограниченными возможностями здоровья,</w:t>
      </w:r>
      <w:r w:rsidRPr="00953C46">
        <w:rPr>
          <w:rFonts w:asciiTheme="minorHAnsi" w:eastAsia="Calibri" w:hAnsiTheme="minorHAnsi" w:cs="Times New Roman"/>
          <w:b/>
          <w:szCs w:val="22"/>
        </w:rPr>
        <w:t xml:space="preserve"> обучение которых организовано на дому (приложение 2).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1.3. </w:t>
      </w:r>
      <w:hyperlink w:anchor="P229" w:history="1">
        <w:r w:rsidRPr="00953C46">
          <w:t>Порядок</w:t>
        </w:r>
      </w:hyperlink>
      <w:r w:rsidRPr="00953C46">
        <w:t xml:space="preserve"> предоставления денежной компенсации за двухразовое питание обучающихся с ограниченными возможностями здоровья, </w:t>
      </w:r>
      <w:r w:rsidR="00953C46" w:rsidRPr="00953C46">
        <w:rPr>
          <w:b/>
          <w:i/>
          <w:szCs w:val="22"/>
          <w:highlight w:val="yellow"/>
        </w:rPr>
        <w:t>детей-инвалидов,</w:t>
      </w:r>
      <w:r w:rsidR="00953C46" w:rsidRPr="00953C46">
        <w:rPr>
          <w:rFonts w:eastAsia="Calibri"/>
          <w:b/>
          <w:i/>
          <w:szCs w:val="22"/>
          <w:highlight w:val="yellow"/>
        </w:rPr>
        <w:t xml:space="preserve"> не относящихся к обучающимся с ограниченными возможностями здоровья,</w:t>
      </w:r>
      <w:r w:rsidR="00953C46">
        <w:rPr>
          <w:rFonts w:eastAsia="Calibri"/>
          <w:sz w:val="28"/>
          <w:szCs w:val="28"/>
        </w:rPr>
        <w:t xml:space="preserve"> </w:t>
      </w:r>
      <w:r w:rsidRPr="00953C46">
        <w:t>осваивающих основные общеобразовательные программы, обучение которых организовано общеобразовательными организациями на дому (приложение 3).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п.</w:t>
      </w:r>
      <w:proofErr w:type="gramEnd"/>
      <w:r w:rsidRPr="00953C46">
        <w:t xml:space="preserve"> 1.3 в ред. </w:t>
      </w:r>
      <w:hyperlink r:id="rId13" w:history="1">
        <w:r w:rsidRPr="00953C46">
          <w:t>постановления</w:t>
        </w:r>
      </w:hyperlink>
      <w:r w:rsidRPr="00953C46">
        <w:t xml:space="preserve"> Правительства ХМАО - Югры от 21.06.2019 N 200-п)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lastRenderedPageBreak/>
        <w:t>2. Установить:</w:t>
      </w:r>
    </w:p>
    <w:p w:rsidR="00F469AC" w:rsidRPr="00953C46" w:rsidRDefault="00953C46" w:rsidP="00953C46">
      <w:pPr>
        <w:pStyle w:val="ConsPlusNormal"/>
        <w:ind w:firstLine="567"/>
        <w:jc w:val="both"/>
        <w:rPr>
          <w:b/>
          <w:szCs w:val="22"/>
        </w:rPr>
      </w:pPr>
      <w:bookmarkStart w:id="0" w:name="P22"/>
      <w:bookmarkEnd w:id="0"/>
      <w:r w:rsidRPr="00953C46">
        <w:rPr>
          <w:rFonts w:eastAsia="Calibri"/>
          <w:b/>
          <w:szCs w:val="22"/>
        </w:rPr>
        <w:t xml:space="preserve">2.1. Размер расходов на обеспечение двухразовым питанием обучающихся, обучающихся в муниципальных и частных общеобразовательных организациях, относящихся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</w:t>
      </w:r>
      <w:r w:rsidRPr="00953C46">
        <w:rPr>
          <w:b/>
          <w:i/>
          <w:szCs w:val="22"/>
          <w:highlight w:val="yellow"/>
        </w:rPr>
        <w:t>детей-инвалидов,</w:t>
      </w:r>
      <w:r w:rsidRPr="00953C46">
        <w:rPr>
          <w:rFonts w:eastAsia="Calibri"/>
          <w:b/>
          <w:i/>
          <w:szCs w:val="22"/>
          <w:highlight w:val="yellow"/>
        </w:rPr>
        <w:t xml:space="preserve"> не относящихся к обучающимся с ограниченными возможностями здоровья,</w:t>
      </w:r>
      <w:r w:rsidRPr="00953C46">
        <w:rPr>
          <w:rFonts w:eastAsia="Calibri"/>
          <w:b/>
          <w:szCs w:val="22"/>
        </w:rPr>
        <w:t xml:space="preserve"> и денежной компенсации обучающимся общеобразовательных организаций с ограниченными возможностями здоровья, </w:t>
      </w:r>
      <w:r w:rsidRPr="00953C46">
        <w:rPr>
          <w:rFonts w:eastAsia="Calibri"/>
          <w:b/>
          <w:i/>
          <w:szCs w:val="22"/>
          <w:highlight w:val="yellow"/>
        </w:rPr>
        <w:t>детям-инвалидам, не относящимся к обучающимся с ограниченными возможностями здоровья,</w:t>
      </w:r>
      <w:r w:rsidRPr="00953C46">
        <w:rPr>
          <w:rFonts w:eastAsia="Calibri"/>
          <w:b/>
          <w:i/>
          <w:szCs w:val="22"/>
        </w:rPr>
        <w:t xml:space="preserve"> </w:t>
      </w:r>
      <w:r w:rsidRPr="00953C46">
        <w:rPr>
          <w:rFonts w:eastAsia="Calibri"/>
          <w:b/>
          <w:szCs w:val="22"/>
        </w:rPr>
        <w:t xml:space="preserve">обучение которых организовано на дому, в сумме </w:t>
      </w:r>
      <w:r w:rsidRPr="00953C46">
        <w:rPr>
          <w:rFonts w:eastAsia="Calibri"/>
          <w:b/>
          <w:i/>
          <w:szCs w:val="22"/>
          <w:highlight w:val="yellow"/>
        </w:rPr>
        <w:t>136 рублей</w:t>
      </w:r>
      <w:r w:rsidRPr="00953C46">
        <w:rPr>
          <w:rFonts w:eastAsia="Calibri"/>
          <w:b/>
          <w:szCs w:val="22"/>
        </w:rPr>
        <w:t xml:space="preserve"> в день на 1 обучающегося.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2.2. Размер торговой наценки на услуги организации общественного питания при оказании мер социальной поддержки в виде бесплатного двухразового питания обучающихся, используемый при расчете объема субвенций, - 1,6.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2.3. Критерий нуждаемости для предоставления бесплатного двухразового питания детям из числа многодетных семей, обучающимся в муниципальных общеобразовательных организациях и частных общеобразовательных организациях, - преобладание несовершеннолетних иждивенцев в составе такой семьи.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spellStart"/>
      <w:proofErr w:type="gramStart"/>
      <w:r w:rsidRPr="00953C46">
        <w:t>пп</w:t>
      </w:r>
      <w:proofErr w:type="spellEnd"/>
      <w:r w:rsidRPr="00953C46">
        <w:t>.</w:t>
      </w:r>
      <w:proofErr w:type="gramEnd"/>
      <w:r w:rsidRPr="00953C46">
        <w:t xml:space="preserve"> 2.3 введен </w:t>
      </w:r>
      <w:hyperlink r:id="rId14" w:history="1">
        <w:r w:rsidRPr="00953C46">
          <w:t>постановлением</w:t>
        </w:r>
      </w:hyperlink>
      <w:r w:rsidRPr="00953C46">
        <w:t xml:space="preserve"> Правительства ХМАО - Югры от 13.01.2017 N 3-п)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3. Признать утратившими силу постановления Правительства Ханты-Мансийского автономного округа - Югры: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proofErr w:type="gramStart"/>
      <w:r w:rsidRPr="00953C46">
        <w:t>от</w:t>
      </w:r>
      <w:proofErr w:type="gramEnd"/>
      <w:r w:rsidRPr="00953C46">
        <w:t xml:space="preserve"> 8 мая 2013 года </w:t>
      </w:r>
      <w:hyperlink r:id="rId15" w:history="1">
        <w:r w:rsidRPr="00953C46">
          <w:t>N 163-п</w:t>
        </w:r>
      </w:hyperlink>
      <w:r w:rsidRPr="00953C46">
        <w:t xml:space="preserve"> 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автономного округа - Югры";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proofErr w:type="gramStart"/>
      <w:r w:rsidRPr="00953C46">
        <w:t>от</w:t>
      </w:r>
      <w:proofErr w:type="gramEnd"/>
      <w:r w:rsidRPr="00953C46">
        <w:t xml:space="preserve"> 28 ноября 2013 года </w:t>
      </w:r>
      <w:hyperlink r:id="rId16" w:history="1">
        <w:r w:rsidRPr="00953C46">
          <w:t>N 502-п</w:t>
        </w:r>
      </w:hyperlink>
      <w:r w:rsidRPr="00953C46">
        <w:t xml:space="preserve"> "Об индексации расходов на предоставление завтраков и обедов обучающимся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- Югры";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proofErr w:type="gramStart"/>
      <w:r w:rsidRPr="00953C46">
        <w:t>от</w:t>
      </w:r>
      <w:proofErr w:type="gramEnd"/>
      <w:r w:rsidRPr="00953C46">
        <w:t xml:space="preserve"> 10 января 2014 года </w:t>
      </w:r>
      <w:hyperlink r:id="rId17" w:history="1">
        <w:r w:rsidRPr="00953C46">
          <w:t>N 4-п</w:t>
        </w:r>
      </w:hyperlink>
      <w:r w:rsidRPr="00953C46">
        <w:t xml:space="preserve"> "О внесении изменений в постановление Правительства Ханты-Мансийского автономного округа - Югры от 8 мая 2013 года N 163-п "Об обеспечении питанием обучающихся государственных образовательных организаций Ханты-Мансийского автономного округа - Югры за счет средств бюджета Ханты-Мансийского автономного округа - Югры";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от 16 мая 2014 года </w:t>
      </w:r>
      <w:hyperlink r:id="rId18" w:history="1">
        <w:r w:rsidRPr="00953C46">
          <w:t>N 176-п</w:t>
        </w:r>
      </w:hyperlink>
      <w:r w:rsidRPr="00953C46">
        <w:t xml:space="preserve"> "О внесении изменений в приложение к постановлению Правительства Ханты-Мансийского автономного округа - Югры от 8 мая 2013 года N 163-п 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автономного округа - Югры";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от 14 августа 2015 года </w:t>
      </w:r>
      <w:hyperlink r:id="rId19" w:history="1">
        <w:r w:rsidRPr="00953C46">
          <w:t>N 263-п</w:t>
        </w:r>
      </w:hyperlink>
      <w:r w:rsidRPr="00953C46">
        <w:t xml:space="preserve"> "О внесении изменения в постановление Правительства Ханты-Мансийского автономного округа - Югры от 28 ноября 2013 года N 502-п "Об индексации расходов на предоставление завтраков и обедов обучающимся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- Югры";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от 11 сентября 2015 года </w:t>
      </w:r>
      <w:hyperlink r:id="rId20" w:history="1">
        <w:r w:rsidRPr="00953C46">
          <w:t>N 319-п</w:t>
        </w:r>
      </w:hyperlink>
      <w:r w:rsidRPr="00953C46">
        <w:t xml:space="preserve"> "О внесении изменения в приложение к постановлению Правительства Ханты-Мансийского автономного округа - Югры от 8 мая 2013 года N 163-п 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</w:t>
      </w:r>
      <w:r w:rsidRPr="00953C46">
        <w:lastRenderedPageBreak/>
        <w:t>Мансийского автономного округа - Югры".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4. Настоящее постановление распространяет свое действие на правоотношения, возникшие с 1 января 2016 года.</w:t>
      </w: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jc w:val="right"/>
      </w:pPr>
      <w:r w:rsidRPr="00953C46">
        <w:t>Губернатор</w:t>
      </w:r>
    </w:p>
    <w:p w:rsidR="00F469AC" w:rsidRPr="00953C46" w:rsidRDefault="00F469AC">
      <w:pPr>
        <w:pStyle w:val="ConsPlusNormal"/>
        <w:jc w:val="right"/>
      </w:pPr>
      <w:r w:rsidRPr="00953C46">
        <w:t>Ханты-Мансийского</w:t>
      </w:r>
    </w:p>
    <w:p w:rsidR="00F469AC" w:rsidRPr="00953C46" w:rsidRDefault="00F469AC">
      <w:pPr>
        <w:pStyle w:val="ConsPlusNormal"/>
        <w:jc w:val="right"/>
      </w:pPr>
      <w:proofErr w:type="gramStart"/>
      <w:r w:rsidRPr="00953C46">
        <w:t>автономного</w:t>
      </w:r>
      <w:proofErr w:type="gramEnd"/>
      <w:r w:rsidRPr="00953C46">
        <w:t xml:space="preserve"> округа - Югры</w:t>
      </w:r>
    </w:p>
    <w:p w:rsidR="00F469AC" w:rsidRPr="00953C46" w:rsidRDefault="00F469AC">
      <w:pPr>
        <w:pStyle w:val="ConsPlusNormal"/>
        <w:jc w:val="right"/>
      </w:pPr>
      <w:r w:rsidRPr="00953C46">
        <w:t>Н.В.КОМАРОВА</w:t>
      </w: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jc w:val="right"/>
        <w:outlineLvl w:val="0"/>
      </w:pPr>
      <w:r w:rsidRPr="00953C46">
        <w:t>Приложение 1</w:t>
      </w:r>
    </w:p>
    <w:p w:rsidR="00F469AC" w:rsidRPr="00953C46" w:rsidRDefault="00F469AC">
      <w:pPr>
        <w:pStyle w:val="ConsPlusNormal"/>
        <w:jc w:val="right"/>
      </w:pPr>
      <w:proofErr w:type="gramStart"/>
      <w:r w:rsidRPr="00953C46">
        <w:t>к</w:t>
      </w:r>
      <w:proofErr w:type="gramEnd"/>
      <w:r w:rsidRPr="00953C46">
        <w:t xml:space="preserve"> постановлению Правительства</w:t>
      </w:r>
    </w:p>
    <w:p w:rsidR="00F469AC" w:rsidRPr="00953C46" w:rsidRDefault="00F469AC">
      <w:pPr>
        <w:pStyle w:val="ConsPlusNormal"/>
        <w:jc w:val="right"/>
      </w:pPr>
      <w:r w:rsidRPr="00953C46">
        <w:t>Ханты-Мансийского</w:t>
      </w:r>
    </w:p>
    <w:p w:rsidR="00F469AC" w:rsidRPr="00953C46" w:rsidRDefault="00F469AC">
      <w:pPr>
        <w:pStyle w:val="ConsPlusNormal"/>
        <w:jc w:val="right"/>
      </w:pPr>
      <w:proofErr w:type="gramStart"/>
      <w:r w:rsidRPr="00953C46">
        <w:t>автономного</w:t>
      </w:r>
      <w:proofErr w:type="gramEnd"/>
      <w:r w:rsidRPr="00953C46">
        <w:t xml:space="preserve"> округа - Югры</w:t>
      </w:r>
    </w:p>
    <w:p w:rsidR="00F469AC" w:rsidRPr="00953C46" w:rsidRDefault="00F469AC">
      <w:pPr>
        <w:pStyle w:val="ConsPlusNormal"/>
        <w:jc w:val="right"/>
      </w:pPr>
      <w:proofErr w:type="gramStart"/>
      <w:r w:rsidRPr="00953C46">
        <w:t>от</w:t>
      </w:r>
      <w:proofErr w:type="gramEnd"/>
      <w:r w:rsidRPr="00953C46">
        <w:t xml:space="preserve"> 4 марта 2016 года N 59-п</w:t>
      </w: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Title"/>
        <w:jc w:val="center"/>
        <w:rPr>
          <w:b w:val="0"/>
        </w:rPr>
      </w:pPr>
      <w:bookmarkStart w:id="1" w:name="P51"/>
      <w:bookmarkEnd w:id="1"/>
      <w:r w:rsidRPr="00953C46">
        <w:rPr>
          <w:b w:val="0"/>
        </w:rPr>
        <w:t>ПОРЯДОК</w:t>
      </w:r>
    </w:p>
    <w:p w:rsidR="00F469AC" w:rsidRPr="00953C46" w:rsidRDefault="00F469AC">
      <w:pPr>
        <w:pStyle w:val="ConsPlusTitle"/>
        <w:jc w:val="center"/>
        <w:rPr>
          <w:b w:val="0"/>
        </w:rPr>
      </w:pPr>
      <w:r w:rsidRPr="00953C46">
        <w:rPr>
          <w:b w:val="0"/>
        </w:rPr>
        <w:t>ОБЕСПЕЧЕНИЯ ПИТАНИЕМ ОБУЧАЮЩИХСЯ В ГОСУДАРСТВЕННЫХ</w:t>
      </w:r>
    </w:p>
    <w:p w:rsidR="00F469AC" w:rsidRPr="00953C46" w:rsidRDefault="00F469AC">
      <w:pPr>
        <w:pStyle w:val="ConsPlusTitle"/>
        <w:jc w:val="center"/>
        <w:rPr>
          <w:b w:val="0"/>
        </w:rPr>
      </w:pPr>
      <w:r w:rsidRPr="00953C46">
        <w:rPr>
          <w:b w:val="0"/>
        </w:rPr>
        <w:t>ОБЩЕОБРАЗОВАТЕЛЬНЫХ ОРГАНИЗАЦИЯХ, ГОСУДАРСТВЕННЫХ</w:t>
      </w:r>
    </w:p>
    <w:p w:rsidR="00F469AC" w:rsidRPr="00953C46" w:rsidRDefault="00F469AC">
      <w:pPr>
        <w:pStyle w:val="ConsPlusTitle"/>
        <w:jc w:val="center"/>
        <w:rPr>
          <w:b w:val="0"/>
        </w:rPr>
      </w:pPr>
      <w:r w:rsidRPr="00953C46">
        <w:rPr>
          <w:b w:val="0"/>
        </w:rPr>
        <w:t>ОБРАЗОВАТЕЛЬНЫХ ОРГАНИЗАЦИЯХ, ОСУЩЕСТВЛЯЮЩИХ ОБРАЗОВАТЕЛЬНУЮ</w:t>
      </w:r>
    </w:p>
    <w:p w:rsidR="00F469AC" w:rsidRPr="00953C46" w:rsidRDefault="00F469AC">
      <w:pPr>
        <w:pStyle w:val="ConsPlusTitle"/>
        <w:jc w:val="center"/>
        <w:rPr>
          <w:b w:val="0"/>
        </w:rPr>
      </w:pPr>
      <w:r w:rsidRPr="00953C46">
        <w:rPr>
          <w:b w:val="0"/>
        </w:rPr>
        <w:t>ДЕЯТЕЛЬНОСТЬ ПО ОБРАЗОВАТЕЛЬНЫМ ПРОГРАММАМ СРЕДНЕГО</w:t>
      </w:r>
    </w:p>
    <w:p w:rsidR="00F469AC" w:rsidRPr="00953C46" w:rsidRDefault="00F469AC">
      <w:pPr>
        <w:pStyle w:val="ConsPlusTitle"/>
        <w:jc w:val="center"/>
        <w:rPr>
          <w:b w:val="0"/>
        </w:rPr>
      </w:pPr>
      <w:r w:rsidRPr="00953C46">
        <w:rPr>
          <w:b w:val="0"/>
        </w:rPr>
        <w:t>ПРОФЕССИОНАЛЬНОГО ОБРАЗОВАНИЯ, НАХОДЯЩИХСЯ В ВЕДЕНИИ</w:t>
      </w:r>
    </w:p>
    <w:p w:rsidR="00F469AC" w:rsidRPr="00953C46" w:rsidRDefault="00F469AC">
      <w:pPr>
        <w:pStyle w:val="ConsPlusTitle"/>
        <w:jc w:val="center"/>
        <w:rPr>
          <w:b w:val="0"/>
        </w:rPr>
      </w:pPr>
      <w:r w:rsidRPr="00953C46">
        <w:rPr>
          <w:b w:val="0"/>
        </w:rPr>
        <w:t>ИСПОЛНИТЕЛЬНЫХ ОРГАНОВ ГОСУДАРСТВЕННОЙ ВЛАСТИ</w:t>
      </w:r>
    </w:p>
    <w:p w:rsidR="00F469AC" w:rsidRPr="00953C46" w:rsidRDefault="00F469AC">
      <w:pPr>
        <w:pStyle w:val="ConsPlusTitle"/>
        <w:jc w:val="center"/>
        <w:rPr>
          <w:b w:val="0"/>
        </w:rPr>
      </w:pPr>
      <w:r w:rsidRPr="00953C46">
        <w:rPr>
          <w:b w:val="0"/>
        </w:rPr>
        <w:t>ХАНТЫ-МАНСИЙСКОГО АВТОНОМНОГО ОКРУГА - ЮГРЫ, ЧАСТНЫХ</w:t>
      </w:r>
    </w:p>
    <w:p w:rsidR="00F469AC" w:rsidRPr="00953C46" w:rsidRDefault="00F469AC">
      <w:pPr>
        <w:pStyle w:val="ConsPlusTitle"/>
        <w:jc w:val="center"/>
        <w:rPr>
          <w:b w:val="0"/>
        </w:rPr>
      </w:pPr>
      <w:r w:rsidRPr="00953C46">
        <w:rPr>
          <w:b w:val="0"/>
        </w:rPr>
        <w:t>ПРОФЕССИОНАЛЬНЫХ ОБРАЗОВАТЕЛЬНЫХ ОРГАНИЗАЦИЯХ, РАСПОЛОЖЕННЫХ</w:t>
      </w:r>
    </w:p>
    <w:p w:rsidR="00F469AC" w:rsidRPr="00953C46" w:rsidRDefault="00F469AC">
      <w:pPr>
        <w:pStyle w:val="ConsPlusTitle"/>
        <w:jc w:val="center"/>
        <w:rPr>
          <w:b w:val="0"/>
        </w:rPr>
      </w:pPr>
      <w:r w:rsidRPr="00953C46">
        <w:rPr>
          <w:b w:val="0"/>
        </w:rPr>
        <w:t>В ХАНТЫ-МАНСИЙСКОМ АВТОНОМНОМ ОКРУГЕ - ЮГРЕ</w:t>
      </w:r>
    </w:p>
    <w:p w:rsidR="00F469AC" w:rsidRPr="00953C46" w:rsidRDefault="00F469AC">
      <w:pPr>
        <w:pStyle w:val="ConsPlusTitle"/>
        <w:jc w:val="center"/>
        <w:rPr>
          <w:b w:val="0"/>
        </w:rPr>
      </w:pPr>
      <w:r w:rsidRPr="00953C46">
        <w:rPr>
          <w:b w:val="0"/>
        </w:rPr>
        <w:t>(ДАЛЕЕ - ПОРЯДОК)</w:t>
      </w:r>
    </w:p>
    <w:p w:rsidR="00F469AC" w:rsidRPr="00953C46" w:rsidRDefault="00F469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3C46" w:rsidRPr="00953C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9AC" w:rsidRPr="00953C46" w:rsidRDefault="00F469AC">
            <w:pPr>
              <w:pStyle w:val="ConsPlusNormal"/>
              <w:jc w:val="center"/>
            </w:pPr>
            <w:r w:rsidRPr="00953C46">
              <w:t>Список изменяющих документов</w:t>
            </w:r>
          </w:p>
          <w:p w:rsidR="00F469AC" w:rsidRPr="00953C46" w:rsidRDefault="00F469AC">
            <w:pPr>
              <w:pStyle w:val="ConsPlusNormal"/>
              <w:jc w:val="center"/>
            </w:pPr>
            <w:r w:rsidRPr="00953C46">
              <w:t>(</w:t>
            </w:r>
            <w:proofErr w:type="gramStart"/>
            <w:r w:rsidRPr="00953C46">
              <w:t>в</w:t>
            </w:r>
            <w:proofErr w:type="gramEnd"/>
            <w:r w:rsidRPr="00953C46">
              <w:t xml:space="preserve"> ред. постановлений Правительства ХМАО - Югры от 13.01.2017 </w:t>
            </w:r>
            <w:hyperlink r:id="rId21" w:history="1">
              <w:r w:rsidRPr="00953C46">
                <w:t>N 3-п</w:t>
              </w:r>
            </w:hyperlink>
            <w:r w:rsidRPr="00953C46">
              <w:t>,</w:t>
            </w:r>
          </w:p>
          <w:p w:rsidR="00F469AC" w:rsidRPr="00953C46" w:rsidRDefault="00F469AC">
            <w:pPr>
              <w:pStyle w:val="ConsPlusNormal"/>
              <w:jc w:val="center"/>
            </w:pPr>
            <w:r w:rsidRPr="00953C46">
              <w:t xml:space="preserve">от 12.05.2017 </w:t>
            </w:r>
            <w:hyperlink r:id="rId22" w:history="1">
              <w:r w:rsidRPr="00953C46">
                <w:t>N 189-п</w:t>
              </w:r>
            </w:hyperlink>
            <w:r w:rsidRPr="00953C46">
              <w:t xml:space="preserve">, от 29.06.2018 </w:t>
            </w:r>
            <w:hyperlink r:id="rId23" w:history="1">
              <w:r w:rsidRPr="00953C46">
                <w:t>N 200-п</w:t>
              </w:r>
            </w:hyperlink>
            <w:r w:rsidRPr="00953C46">
              <w:t xml:space="preserve">, от 14.03.2019 </w:t>
            </w:r>
            <w:hyperlink r:id="rId24" w:history="1">
              <w:r w:rsidRPr="00953C46">
                <w:t>N 83-п</w:t>
              </w:r>
            </w:hyperlink>
            <w:r w:rsidRPr="00953C46">
              <w:t>,</w:t>
            </w:r>
          </w:p>
          <w:p w:rsidR="00F469AC" w:rsidRPr="00953C46" w:rsidRDefault="00F469AC">
            <w:pPr>
              <w:pStyle w:val="ConsPlusNormal"/>
              <w:jc w:val="center"/>
            </w:pPr>
            <w:proofErr w:type="gramStart"/>
            <w:r w:rsidRPr="00953C46">
              <w:t>от</w:t>
            </w:r>
            <w:proofErr w:type="gramEnd"/>
            <w:r w:rsidRPr="00953C46">
              <w:t xml:space="preserve"> 21.06.2019 </w:t>
            </w:r>
            <w:hyperlink r:id="rId25" w:history="1">
              <w:r w:rsidRPr="00953C46">
                <w:t>N 200-п</w:t>
              </w:r>
            </w:hyperlink>
            <w:r w:rsidRPr="00953C46">
              <w:t>)</w:t>
            </w:r>
          </w:p>
        </w:tc>
      </w:tr>
    </w:tbl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ind w:firstLine="540"/>
        <w:jc w:val="both"/>
      </w:pPr>
      <w:r w:rsidRPr="00953C46">
        <w:t xml:space="preserve">1. Порядок определяет правила и нормативы расходов на обеспечение питанием обучающихся в государственных общеобразовательных организациях (включая предоставление сухого пайка или выплату денежной компенсации на время пребывания в семьях в выходные, праздничные и каникулярные дни, а также предоставление денежной компенсации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дому),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 (включая выплату компенсации в период прохождения практики при отсутствии возможности предоставления горячего питания обучающимся в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образования, по программам подготовки квалифицированных рабочих (служащих)), находящихся в ведении исполнительных органов государственной власти Ханты-Мансийского автономного округа - Югры (далее - государственные образовательные организации), частных профессиональных образовательных организациях, расположенных в Ханты-Мансийском автономном округе - Югре (далее - частные профессиональные </w:t>
      </w:r>
      <w:r w:rsidRPr="00953C46">
        <w:lastRenderedPageBreak/>
        <w:t>образовательные организации, при совместном упоминании - образовательные организации).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в</w:t>
      </w:r>
      <w:proofErr w:type="gramEnd"/>
      <w:r w:rsidRPr="00953C46">
        <w:t xml:space="preserve"> ред. постановлений Правительства ХМАО - Югры от 14.03.2019 </w:t>
      </w:r>
      <w:hyperlink r:id="rId26" w:history="1">
        <w:r w:rsidRPr="00953C46">
          <w:t>N 83-п</w:t>
        </w:r>
      </w:hyperlink>
      <w:r w:rsidRPr="00953C46">
        <w:t xml:space="preserve">, от 21.06.2019 </w:t>
      </w:r>
      <w:hyperlink r:id="rId27" w:history="1">
        <w:r w:rsidRPr="00953C46">
          <w:t>N 200-п</w:t>
        </w:r>
      </w:hyperlink>
      <w:r w:rsidRPr="00953C46">
        <w:t>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2. Организация питания обучающихся обеспечивается образовательными организациями в соответствии с государственными санитарно-эпидемиологическими правилами и нормативами.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3. Обеспечение питанием осуществляется на основании заявления одного из родителей (законных представителей) обучающегося по форме, установленной локальным правовым актом образовательной организации (за исключением обучающихся (воспитанников), проживающих в образовательной организации).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В заявлении родитель (законный представитель) указывает период в течение учебного года, на который обучающийся должен быть обеспечен питанием, основание для оказания социальной поддержки в виде предоставления питания (при наличии), и подтверждает свое согласие на порядок обеспечения питанием в данной образовательной организации, установленный локальным правовым актом образовательной организации.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Предоставление денежной компенсации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дому, осуществляется в соответствии с </w:t>
      </w:r>
      <w:hyperlink w:anchor="P229" w:history="1">
        <w:r w:rsidRPr="00953C46">
          <w:t>порядком</w:t>
        </w:r>
      </w:hyperlink>
      <w:r w:rsidRPr="00953C46">
        <w:t>, утвержденным приложением 3 к настоящему постановлению.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абзац</w:t>
      </w:r>
      <w:proofErr w:type="gramEnd"/>
      <w:r w:rsidRPr="00953C46">
        <w:t xml:space="preserve"> введен </w:t>
      </w:r>
      <w:hyperlink r:id="rId28" w:history="1">
        <w:r w:rsidRPr="00953C46">
          <w:t>постановлением</w:t>
        </w:r>
      </w:hyperlink>
      <w:r w:rsidRPr="00953C46">
        <w:t xml:space="preserve"> Правительства ХМАО - Югры от 21.06.2019 N 200-п)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4. Финансовое обеспечение питания обучающихся осуществляется за счет средств Ханты-Мансийского автономного округа - Югры (далее - автономный округ), иных источников, не запрещенных законодательством.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п.</w:t>
      </w:r>
      <w:proofErr w:type="gramEnd"/>
      <w:r w:rsidRPr="00953C46">
        <w:t xml:space="preserve"> 4 в ред. </w:t>
      </w:r>
      <w:hyperlink r:id="rId29" w:history="1">
        <w:r w:rsidRPr="00953C46">
          <w:t>постановления</w:t>
        </w:r>
      </w:hyperlink>
      <w:r w:rsidRPr="00953C46">
        <w:t xml:space="preserve"> Правительства ХМАО - Югры от 14.03.2019 N 83-п)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5. Утратил силу. - </w:t>
      </w:r>
      <w:hyperlink r:id="rId30" w:history="1">
        <w:r w:rsidRPr="00953C46">
          <w:t>Постановление</w:t>
        </w:r>
      </w:hyperlink>
      <w:r w:rsidRPr="00953C46">
        <w:t xml:space="preserve"> Правительства ХМАО - Югры от 14.03.2019 N 83-п.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bookmarkStart w:id="2" w:name="P77"/>
      <w:bookmarkEnd w:id="2"/>
      <w:r w:rsidRPr="00953C46">
        <w:t>6. Питание предоставляется: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6.1. На условиях полного государственного обеспечения: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6.1.1. Воспитанникам, проживающим в государственных образовательных организациях,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- по нормам, утвержденным </w:t>
      </w:r>
      <w:hyperlink r:id="rId31" w:history="1">
        <w:r w:rsidRPr="00953C46">
          <w:t>постановлением</w:t>
        </w:r>
      </w:hyperlink>
      <w:r w:rsidRPr="00953C46">
        <w:t xml:space="preserve"> Главного государственного санитарного врача Российской Федерации от 23 июля 2008 года N 45 "Об утверждении СанПиН 2.4.5.2409-08";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в</w:t>
      </w:r>
      <w:proofErr w:type="gramEnd"/>
      <w:r w:rsidRPr="00953C46">
        <w:t xml:space="preserve"> ред. </w:t>
      </w:r>
      <w:hyperlink r:id="rId32" w:history="1">
        <w:r w:rsidRPr="00953C46">
          <w:t>постановления</w:t>
        </w:r>
      </w:hyperlink>
      <w:r w:rsidRPr="00953C46">
        <w:t xml:space="preserve"> Правительства ХМАО - Югры от 12.05.2017 N 189-п)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6.1.2. Воспитанникам государственных общеобразовательных организаций, осваивающим образовательную программу дошкольного образования, - по </w:t>
      </w:r>
      <w:hyperlink r:id="rId33" w:history="1">
        <w:r w:rsidRPr="00953C46">
          <w:t>нормам</w:t>
        </w:r>
      </w:hyperlink>
      <w:r w:rsidRPr="00953C46">
        <w:t>, утвержденным постановлением Главного государственного санитарного врача Российской Федерации от 15 мая 2013 года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bookmarkStart w:id="3" w:name="P82"/>
      <w:bookmarkEnd w:id="3"/>
      <w:r w:rsidRPr="00953C46">
        <w:t>6.2. На условиях обеспечения двухразовым питанием в учебное время по месту нахождения образовательной организации: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6.2.1. Обучающимся государственных общеобразовательных организаций.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в</w:t>
      </w:r>
      <w:proofErr w:type="gramEnd"/>
      <w:r w:rsidRPr="00953C46">
        <w:t xml:space="preserve"> ред. </w:t>
      </w:r>
      <w:hyperlink r:id="rId34" w:history="1">
        <w:r w:rsidRPr="00953C46">
          <w:t>постановления</w:t>
        </w:r>
      </w:hyperlink>
      <w:r w:rsidRPr="00953C46">
        <w:t xml:space="preserve"> Правительства ХМАО - Югры от 13.01.2017 N 3-п)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bookmarkStart w:id="4" w:name="P85"/>
      <w:bookmarkEnd w:id="4"/>
      <w:r w:rsidRPr="00953C46">
        <w:lastRenderedPageBreak/>
        <w:t>6.2.2. Обучающимся государственных профессиональных образовательных организаций, осуществляющих образовательную деятельность по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6.2.3. Обучающимся государственных образовательных организаций, осуществляющих образовательную деятельность по образовательным программам среднего профессионального образования, находящихся в ведении исполнительных органов государственной власти автономного округа, частных профессиональных образовательных организаций,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семей.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в</w:t>
      </w:r>
      <w:proofErr w:type="gramEnd"/>
      <w:r w:rsidRPr="00953C46">
        <w:t xml:space="preserve"> ред. </w:t>
      </w:r>
      <w:hyperlink r:id="rId35" w:history="1">
        <w:r w:rsidRPr="00953C46">
          <w:t>постановления</w:t>
        </w:r>
      </w:hyperlink>
      <w:r w:rsidRPr="00953C46">
        <w:t xml:space="preserve"> Правительства ХМАО - Югры от 14.03.2019 N 83-п)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6.3. На условиях обеспечения одноразовым питанием в учебное время по месту нахождения образовательной организации: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bookmarkStart w:id="5" w:name="P89"/>
      <w:bookmarkEnd w:id="5"/>
      <w:r w:rsidRPr="00953C46">
        <w:t xml:space="preserve">6.3.1. Обучающимся государственных профессиональных образовательных организаций, осуществляющих образовательную деятельность по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за исключением обучающихся, указанных в </w:t>
      </w:r>
      <w:hyperlink w:anchor="P85" w:history="1">
        <w:r w:rsidRPr="00953C46">
          <w:t>подпункте 6.2.2 пункта 6</w:t>
        </w:r>
      </w:hyperlink>
      <w:r w:rsidRPr="00953C46">
        <w:t xml:space="preserve"> Порядка.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bookmarkStart w:id="6" w:name="P90"/>
      <w:bookmarkEnd w:id="6"/>
      <w:r w:rsidRPr="00953C46">
        <w:t>6.3.2. Обучающимся в государственных профессиональных образовательных организациях, находящихся в ведении исполнительных органов государственной власти автономного округа, по программам подготовки квалифицированных рабочих (служащих).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В период прохождения практики при отсутствии возможности предоставления горячего питания обучающимся в государственных профессиональных образовательных организациях, находящихся в ведении исполнительных органов государственной власти автономного округа, по программам подготовки квалифицированных рабочих (служащих) выплачивается компенсация в размере расходов на обеспечение обедом, установленном в </w:t>
      </w:r>
      <w:hyperlink w:anchor="P110" w:history="1">
        <w:r w:rsidRPr="00953C46">
          <w:t>пункте 10</w:t>
        </w:r>
      </w:hyperlink>
      <w:r w:rsidRPr="00953C46">
        <w:t xml:space="preserve"> Порядка.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абзац</w:t>
      </w:r>
      <w:proofErr w:type="gramEnd"/>
      <w:r w:rsidRPr="00953C46">
        <w:t xml:space="preserve"> введен </w:t>
      </w:r>
      <w:hyperlink r:id="rId36" w:history="1">
        <w:r w:rsidRPr="00953C46">
          <w:t>постановлением</w:t>
        </w:r>
      </w:hyperlink>
      <w:r w:rsidRPr="00953C46">
        <w:t xml:space="preserve"> Правительства ХМАО - Югры от 29.06.2018 N 200-п)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7. В расходы на обеспечение питанием обучающихся (воспитанников) образовательных организаций, указанных в </w:t>
      </w:r>
      <w:hyperlink w:anchor="P77" w:history="1">
        <w:r w:rsidRPr="00953C46">
          <w:t>пункте 6</w:t>
        </w:r>
      </w:hyperlink>
      <w:r w:rsidRPr="00953C46">
        <w:t xml:space="preserve"> Порядка, включаются расходы на оплату стоимости продуктов питания. Указанные расходы на обеспечение питанием могут быть увеличены на сумму торговой наценки в случае привлечения услуг организаций общественного питания для организации питания.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8. За счет средств бюджета автономного округа норматив расходов на обеспечение двухразовым питанием обучающихся, указанных в </w:t>
      </w:r>
      <w:hyperlink w:anchor="P82" w:history="1">
        <w:r w:rsidRPr="00953C46">
          <w:t>подпункте 6.2 пункта 6</w:t>
        </w:r>
      </w:hyperlink>
      <w:r w:rsidRPr="00953C46">
        <w:t xml:space="preserve"> Порядка, из расчета на одного обучающегося в день определяется по формуле:</w:t>
      </w: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ind w:firstLine="540"/>
        <w:jc w:val="both"/>
      </w:pPr>
      <w:r w:rsidRPr="00953C46">
        <w:t>R</w:t>
      </w:r>
      <w:r w:rsidRPr="00953C46">
        <w:rPr>
          <w:vertAlign w:val="subscript"/>
        </w:rPr>
        <w:t>1</w:t>
      </w:r>
      <w:r w:rsidRPr="00953C46">
        <w:t xml:space="preserve"> = S</w:t>
      </w:r>
      <w:r w:rsidRPr="00953C46">
        <w:rPr>
          <w:vertAlign w:val="subscript"/>
        </w:rPr>
        <w:t>1</w:t>
      </w:r>
      <w:r w:rsidRPr="00953C46">
        <w:t xml:space="preserve"> x Q, где:</w:t>
      </w: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ind w:firstLine="540"/>
        <w:jc w:val="both"/>
      </w:pPr>
      <w:r w:rsidRPr="00953C46">
        <w:t>R</w:t>
      </w:r>
      <w:r w:rsidRPr="00953C46">
        <w:rPr>
          <w:vertAlign w:val="subscript"/>
        </w:rPr>
        <w:t>1</w:t>
      </w:r>
      <w:r w:rsidRPr="00953C46">
        <w:t xml:space="preserve"> - норматив расходов на обеспечение двухразовым питанием;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S</w:t>
      </w:r>
      <w:r w:rsidRPr="00953C46">
        <w:rPr>
          <w:vertAlign w:val="subscript"/>
        </w:rPr>
        <w:t>1</w:t>
      </w:r>
      <w:r w:rsidRPr="00953C46">
        <w:t xml:space="preserve"> - размер расходов на обеспечение двухразовым питанием, равный </w:t>
      </w:r>
      <w:r w:rsidRPr="00953C46">
        <w:rPr>
          <w:b/>
          <w:i/>
          <w:highlight w:val="yellow"/>
        </w:rPr>
        <w:t>1</w:t>
      </w:r>
      <w:r w:rsidR="00953C46" w:rsidRPr="00953C46">
        <w:rPr>
          <w:b/>
          <w:i/>
          <w:highlight w:val="yellow"/>
        </w:rPr>
        <w:t>3</w:t>
      </w:r>
      <w:r w:rsidRPr="00953C46">
        <w:rPr>
          <w:b/>
          <w:i/>
          <w:highlight w:val="yellow"/>
        </w:rPr>
        <w:t>6 рублям</w:t>
      </w:r>
      <w:r w:rsidRPr="00953C46">
        <w:t>;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Q - размер торговой наценки на услуги организации общественного питания, привлекаемой для организации питания в образовательной организации, равный 1,6.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В случае организации питания образовательной организацией самостоятельно торговая </w:t>
      </w:r>
      <w:r w:rsidRPr="00953C46">
        <w:lastRenderedPageBreak/>
        <w:t>наценка не применяется.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9. За счет средств бюджета автономного округа норматив расходов на обеспечение одноразовым питанием обучающихся, указанных в </w:t>
      </w:r>
      <w:hyperlink w:anchor="P89" w:history="1">
        <w:r w:rsidRPr="00953C46">
          <w:t>подпункте 6.3.1 пункта 6</w:t>
        </w:r>
      </w:hyperlink>
      <w:r w:rsidRPr="00953C46">
        <w:t xml:space="preserve"> Порядка, из расчета на одного обучающегося в день определяется по формуле:</w:t>
      </w: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ind w:firstLine="540"/>
        <w:jc w:val="both"/>
      </w:pPr>
      <w:r w:rsidRPr="00953C46">
        <w:t>R</w:t>
      </w:r>
      <w:r w:rsidRPr="00953C46">
        <w:rPr>
          <w:vertAlign w:val="subscript"/>
        </w:rPr>
        <w:t>2</w:t>
      </w:r>
      <w:r w:rsidRPr="00953C46">
        <w:t xml:space="preserve"> = S</w:t>
      </w:r>
      <w:r w:rsidRPr="00953C46">
        <w:rPr>
          <w:vertAlign w:val="subscript"/>
        </w:rPr>
        <w:t>2</w:t>
      </w:r>
      <w:r w:rsidRPr="00953C46">
        <w:t xml:space="preserve"> x Q, где:</w:t>
      </w: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ind w:firstLine="540"/>
        <w:jc w:val="both"/>
      </w:pPr>
      <w:r w:rsidRPr="00953C46">
        <w:t>R</w:t>
      </w:r>
      <w:r w:rsidRPr="00953C46">
        <w:rPr>
          <w:vertAlign w:val="subscript"/>
        </w:rPr>
        <w:t>2</w:t>
      </w:r>
      <w:r w:rsidRPr="00953C46">
        <w:t xml:space="preserve"> - норматив расходов на обеспечение одноразовым питанием;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S</w:t>
      </w:r>
      <w:r w:rsidRPr="00953C46">
        <w:rPr>
          <w:vertAlign w:val="subscript"/>
        </w:rPr>
        <w:t>2</w:t>
      </w:r>
      <w:r w:rsidRPr="00953C46">
        <w:t xml:space="preserve"> - размер расходов на</w:t>
      </w:r>
      <w:r w:rsidR="00953C46">
        <w:t xml:space="preserve"> обеспечение завтраком, равный </w:t>
      </w:r>
      <w:r w:rsidR="00953C46" w:rsidRPr="00953C46">
        <w:rPr>
          <w:b/>
          <w:i/>
          <w:highlight w:val="yellow"/>
        </w:rPr>
        <w:t>5</w:t>
      </w:r>
      <w:r w:rsidRPr="00953C46">
        <w:rPr>
          <w:b/>
          <w:i/>
          <w:highlight w:val="yellow"/>
        </w:rPr>
        <w:t>4 рублям</w:t>
      </w:r>
      <w:r w:rsidRPr="00953C46">
        <w:t>;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Q - размер торговой наценки на услуги организации общественного питания, привлекаемой для организации питания в образовательной организации, равный 1,6.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В случае организации питания образовательной организацией самостоятельно торговая наценка не применяется.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bookmarkStart w:id="7" w:name="P110"/>
      <w:bookmarkEnd w:id="7"/>
      <w:r w:rsidRPr="00953C46">
        <w:t xml:space="preserve">10. Норматив расходов на обеспечение обедами за счет средств бюджета автономного округа обучающихся, указанных в </w:t>
      </w:r>
      <w:hyperlink w:anchor="P90" w:history="1">
        <w:r w:rsidRPr="00953C46">
          <w:t>подпункте 6.3.2 пункта 6</w:t>
        </w:r>
      </w:hyperlink>
      <w:r w:rsidRPr="00953C46">
        <w:t xml:space="preserve"> Порядка, из расчета на 1 обучающегося в день определяется по формуле:</w:t>
      </w: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ind w:firstLine="540"/>
        <w:jc w:val="both"/>
      </w:pPr>
      <w:r w:rsidRPr="00953C46">
        <w:t>R</w:t>
      </w:r>
      <w:r w:rsidRPr="00953C46">
        <w:rPr>
          <w:vertAlign w:val="subscript"/>
        </w:rPr>
        <w:t>3</w:t>
      </w:r>
      <w:r w:rsidRPr="00953C46">
        <w:t xml:space="preserve"> = S</w:t>
      </w:r>
      <w:r w:rsidRPr="00953C46">
        <w:rPr>
          <w:vertAlign w:val="subscript"/>
        </w:rPr>
        <w:t>3</w:t>
      </w:r>
      <w:r w:rsidRPr="00953C46">
        <w:t xml:space="preserve"> x Q, где:</w:t>
      </w: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ind w:firstLine="540"/>
        <w:jc w:val="both"/>
      </w:pPr>
      <w:r w:rsidRPr="00953C46">
        <w:t>R</w:t>
      </w:r>
      <w:r w:rsidRPr="00953C46">
        <w:rPr>
          <w:vertAlign w:val="subscript"/>
        </w:rPr>
        <w:t>3</w:t>
      </w:r>
      <w:r w:rsidRPr="00953C46">
        <w:t xml:space="preserve"> - норматив расходов на обеспечение обедами;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S</w:t>
      </w:r>
      <w:r w:rsidRPr="00953C46">
        <w:rPr>
          <w:vertAlign w:val="subscript"/>
        </w:rPr>
        <w:t>3</w:t>
      </w:r>
      <w:r w:rsidRPr="00953C46">
        <w:t xml:space="preserve"> - размер расходов на обеспечение обедом, равный 82 рублям;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Q - размер торговой наценки на услуги организации общественного питания, привлекаемой для организации питания в образовательной организации, равный 1,6.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В случае организации питания образовательной организацией самостоятельно торговая наценка не применяется.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11. Денежная компенсация или стоимость сухого пайка устанавливается в размере 340 рублей за каждый день пребывания воспитанников государственных общеобразовательных организаций, находящихся в ведении исполнительных органов государственной власти автономного округа, относящихся к категориям детей-сирот и детей, оставшихся без попечения родителей, лиц из числа детей-сирот и детей, оставшихся без попечения родителей, </w:t>
      </w:r>
      <w:r w:rsidR="00953C46" w:rsidRPr="00953C46">
        <w:rPr>
          <w:rFonts w:eastAsia="Calibri"/>
          <w:b/>
          <w:i/>
          <w:szCs w:val="22"/>
          <w:highlight w:val="yellow"/>
        </w:rPr>
        <w:t>несовершеннолетних и лиц, достигших возраста восемнадцати лет, содержащихся в специальных учебно-воспитательных учреждениях автономного округа,</w:t>
      </w:r>
      <w:r w:rsidR="00953C46">
        <w:rPr>
          <w:rFonts w:eastAsia="Calibri"/>
          <w:sz w:val="28"/>
          <w:szCs w:val="28"/>
        </w:rPr>
        <w:t xml:space="preserve"> </w:t>
      </w:r>
      <w:r w:rsidRPr="00953C46">
        <w:t>в семьях родственников или других граждан в выходные, праздничные и каникулярные дни.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11.1. Денежная компенсация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дому, устанавливается в размере расходов на обеспечение двухразовым питанием, установленном в </w:t>
      </w:r>
      <w:hyperlink w:anchor="P22" w:history="1">
        <w:r w:rsidRPr="00953C46">
          <w:t>пункте 2.1</w:t>
        </w:r>
      </w:hyperlink>
      <w:r w:rsidRPr="00953C46">
        <w:t xml:space="preserve"> настоящего постановления, без учета торговой наценки.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п.</w:t>
      </w:r>
      <w:proofErr w:type="gramEnd"/>
      <w:r w:rsidRPr="00953C46">
        <w:t xml:space="preserve"> 11.1 введен </w:t>
      </w:r>
      <w:hyperlink r:id="rId37" w:history="1">
        <w:r w:rsidRPr="00953C46">
          <w:t>постановлением</w:t>
        </w:r>
      </w:hyperlink>
      <w:r w:rsidRPr="00953C46">
        <w:t xml:space="preserve"> Правительства ХМАО - Югры от 21.06.2019 N 200-п)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12. Основаниями для учета обучающихся в образовательной организации с целью предоставления двухразового питания являются: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bookmarkStart w:id="8" w:name="P122"/>
      <w:bookmarkEnd w:id="8"/>
      <w:r w:rsidRPr="00953C46">
        <w:t xml:space="preserve">12.1. Сведения, предоставленные государственным учреждением автономного округа, уполномоченным исполнительным органом государственной власти автономного округа, осуществляющим функции по оказанию государственных услуг в сфере социального развития, в </w:t>
      </w:r>
      <w:r w:rsidRPr="00953C46">
        <w:lastRenderedPageBreak/>
        <w:t>порядке межведомственного информационного взаимодействия либо по запросу руководителя образовательной организации - для обучающихся из малоимущих семей и многодетных семей.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12.2. Сведения, предоставленные государственным учреждением автономного округа, уполномоченным исполнительным органом государственной власти автономного округа,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о получении государственной поддержки детьми-сиротами и детьми, оставшимися без попечения родителей, лицами из числа детей-сирот и детей, оставшихся без попечения родителей.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12.3. Информация психолого-медико-педагогической комиссии по запросу руководителя образовательной организации о признании ребенка обучающимся с ограниченными возможностями - для обучающихся с ограниченными возможностями здоровья.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13. Критериями нуждаемости для предоставления бесплатного двухразового питания обучающимся следующих льготных категорий являются: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proofErr w:type="gramStart"/>
      <w:r w:rsidRPr="00953C46">
        <w:t>преобладание</w:t>
      </w:r>
      <w:proofErr w:type="gramEnd"/>
      <w:r w:rsidRPr="00953C46">
        <w:t xml:space="preserve"> в составе семьи несовершеннолетних иждивенцев, подтвержденное документом, указанным в </w:t>
      </w:r>
      <w:hyperlink w:anchor="P122" w:history="1">
        <w:r w:rsidRPr="00953C46">
          <w:t>подпункте 12.1 пункта 12</w:t>
        </w:r>
      </w:hyperlink>
      <w:r w:rsidRPr="00953C46">
        <w:t xml:space="preserve"> Порядка, - для детей из многодетных семей;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proofErr w:type="gramStart"/>
      <w:r w:rsidRPr="00953C46">
        <w:t>среднедушевой</w:t>
      </w:r>
      <w:proofErr w:type="gramEnd"/>
      <w:r w:rsidRPr="00953C46">
        <w:t xml:space="preserve"> доход семьи ниже </w:t>
      </w:r>
      <w:hyperlink r:id="rId38" w:history="1">
        <w:r w:rsidRPr="00953C46">
          <w:t>величины прожиточного минимума</w:t>
        </w:r>
      </w:hyperlink>
      <w:r w:rsidRPr="00953C46">
        <w:t xml:space="preserve">, установленного в автономном округе, подверженный на основании сведений, указанных в </w:t>
      </w:r>
      <w:hyperlink w:anchor="P122" w:history="1">
        <w:r w:rsidRPr="00953C46">
          <w:t>подпункте 12.1 пункта 12</w:t>
        </w:r>
      </w:hyperlink>
      <w:r w:rsidRPr="00953C46">
        <w:t xml:space="preserve"> Порядка, - для детей из малоимущих семей.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14 - 18. Утратили силу. - </w:t>
      </w:r>
      <w:hyperlink r:id="rId39" w:history="1">
        <w:r w:rsidRPr="00953C46">
          <w:t>Постановление</w:t>
        </w:r>
      </w:hyperlink>
      <w:r w:rsidRPr="00953C46">
        <w:t xml:space="preserve"> Правительства ХМАО - Югры от 14.03.2019 N 83-п.</w:t>
      </w: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jc w:val="right"/>
        <w:outlineLvl w:val="0"/>
      </w:pPr>
      <w:r w:rsidRPr="00953C46">
        <w:t>Приложение 2</w:t>
      </w:r>
    </w:p>
    <w:p w:rsidR="00F469AC" w:rsidRPr="00953C46" w:rsidRDefault="00F469AC">
      <w:pPr>
        <w:pStyle w:val="ConsPlusNormal"/>
        <w:jc w:val="right"/>
      </w:pPr>
      <w:proofErr w:type="gramStart"/>
      <w:r w:rsidRPr="00953C46">
        <w:t>к</w:t>
      </w:r>
      <w:proofErr w:type="gramEnd"/>
      <w:r w:rsidRPr="00953C46">
        <w:t xml:space="preserve"> постановлению Правительства</w:t>
      </w:r>
    </w:p>
    <w:p w:rsidR="00F469AC" w:rsidRPr="00953C46" w:rsidRDefault="00F469AC">
      <w:pPr>
        <w:pStyle w:val="ConsPlusNormal"/>
        <w:jc w:val="right"/>
      </w:pPr>
      <w:r w:rsidRPr="00953C46">
        <w:t>Ханты-Мансийского</w:t>
      </w:r>
    </w:p>
    <w:p w:rsidR="00F469AC" w:rsidRPr="00953C46" w:rsidRDefault="00F469AC">
      <w:pPr>
        <w:pStyle w:val="ConsPlusNormal"/>
        <w:jc w:val="right"/>
      </w:pPr>
      <w:proofErr w:type="gramStart"/>
      <w:r w:rsidRPr="00953C46">
        <w:t>автономного</w:t>
      </w:r>
      <w:proofErr w:type="gramEnd"/>
      <w:r w:rsidRPr="00953C46">
        <w:t xml:space="preserve"> округа - Югры</w:t>
      </w:r>
    </w:p>
    <w:p w:rsidR="00F469AC" w:rsidRPr="00953C46" w:rsidRDefault="00F469AC">
      <w:pPr>
        <w:pStyle w:val="ConsPlusNormal"/>
        <w:jc w:val="right"/>
      </w:pPr>
      <w:proofErr w:type="gramStart"/>
      <w:r w:rsidRPr="00953C46">
        <w:t>от</w:t>
      </w:r>
      <w:proofErr w:type="gramEnd"/>
      <w:r w:rsidRPr="00953C46">
        <w:t xml:space="preserve"> 4 марта 2016 года N 59-п</w:t>
      </w:r>
    </w:p>
    <w:p w:rsidR="00F469AC" w:rsidRPr="00953C46" w:rsidRDefault="00F469AC">
      <w:pPr>
        <w:pStyle w:val="ConsPlusNormal"/>
        <w:jc w:val="both"/>
      </w:pPr>
    </w:p>
    <w:p w:rsidR="00F469AC" w:rsidRPr="00953C46" w:rsidRDefault="00953C46" w:rsidP="00953C46">
      <w:pPr>
        <w:spacing w:after="1"/>
        <w:jc w:val="center"/>
        <w:rPr>
          <w:b/>
        </w:rPr>
      </w:pPr>
      <w:bookmarkStart w:id="9" w:name="P140"/>
      <w:bookmarkEnd w:id="9"/>
      <w:r w:rsidRPr="00953C46">
        <w:rPr>
          <w:rFonts w:eastAsia="Calibri"/>
          <w:b/>
        </w:rPr>
        <w:t xml:space="preserve">Порядок расходования субвенций, предоставляемых из бюджета Ханты-Мансийского автономного округа – Югры бюджетам муниципальных районов и городских округов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</w:t>
      </w:r>
      <w:r w:rsidRPr="00953C46">
        <w:rPr>
          <w:rFonts w:eastAsia="Calibri"/>
          <w:b/>
          <w:i/>
          <w:highlight w:val="yellow"/>
        </w:rPr>
        <w:t>детей-инвалидов, не относящихся к обучающимся с ограниченными возможностями здоровья,</w:t>
      </w:r>
      <w:r w:rsidRPr="00953C46">
        <w:rPr>
          <w:rFonts w:eastAsia="Calibri"/>
          <w:b/>
        </w:rPr>
        <w:t xml:space="preserve">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обучающимся общеобразовательных организаций с ограниченными возможностями здоровья, </w:t>
      </w:r>
      <w:r w:rsidRPr="00953C46">
        <w:rPr>
          <w:rFonts w:eastAsia="Calibri"/>
          <w:b/>
          <w:i/>
          <w:highlight w:val="yellow"/>
        </w:rPr>
        <w:t>детям-инвалидам, не относящимся к обучающимся с ограниченными возможностями здоровья,</w:t>
      </w:r>
      <w:r w:rsidRPr="00953C46">
        <w:rPr>
          <w:rFonts w:eastAsia="Calibri"/>
          <w:b/>
          <w:i/>
        </w:rPr>
        <w:t xml:space="preserve"> </w:t>
      </w:r>
      <w:r w:rsidRPr="00953C46">
        <w:rPr>
          <w:rFonts w:eastAsia="Calibri"/>
          <w:b/>
        </w:rPr>
        <w:t>обучение которых организовано на дому (далее – Порядок)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3C46" w:rsidRPr="00953C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9AC" w:rsidRPr="00953C46" w:rsidRDefault="00F469AC">
            <w:pPr>
              <w:pStyle w:val="ConsPlusNormal"/>
              <w:jc w:val="center"/>
            </w:pPr>
            <w:r w:rsidRPr="00953C46">
              <w:t>Список изменяющих документов</w:t>
            </w:r>
          </w:p>
          <w:p w:rsidR="00F469AC" w:rsidRPr="00953C46" w:rsidRDefault="00F469AC">
            <w:pPr>
              <w:pStyle w:val="ConsPlusNormal"/>
              <w:jc w:val="center"/>
            </w:pPr>
            <w:r w:rsidRPr="00953C46">
              <w:t>(</w:t>
            </w:r>
            <w:proofErr w:type="gramStart"/>
            <w:r w:rsidRPr="00953C46">
              <w:t>в</w:t>
            </w:r>
            <w:proofErr w:type="gramEnd"/>
            <w:r w:rsidRPr="00953C46">
              <w:t xml:space="preserve"> ред. </w:t>
            </w:r>
            <w:hyperlink r:id="rId40" w:history="1">
              <w:r w:rsidRPr="00953C46">
                <w:t>постановления</w:t>
              </w:r>
            </w:hyperlink>
            <w:r w:rsidRPr="00953C46">
              <w:t xml:space="preserve"> Правительства ХМАО - Югры от 14.03.2019 N 83-п)</w:t>
            </w:r>
          </w:p>
        </w:tc>
      </w:tr>
    </w:tbl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ind w:firstLine="540"/>
        <w:jc w:val="both"/>
      </w:pPr>
      <w:r w:rsidRPr="00953C46">
        <w:lastRenderedPageBreak/>
        <w:t xml:space="preserve">1. Субвенция предоставляется из бюджета Ханты-Мансийского автономного округа - Югры (далее - автономный округ) бюджетам муниципальных районов и городских округов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</w:t>
      </w:r>
      <w:r w:rsidR="00953C46" w:rsidRPr="00953C46">
        <w:rPr>
          <w:b/>
          <w:i/>
          <w:szCs w:val="22"/>
          <w:highlight w:val="yellow"/>
        </w:rPr>
        <w:t xml:space="preserve">детей-инвалидов, </w:t>
      </w:r>
      <w:r w:rsidR="00953C46" w:rsidRPr="00953C46">
        <w:rPr>
          <w:rFonts w:eastAsia="Calibri"/>
          <w:b/>
          <w:i/>
          <w:szCs w:val="22"/>
          <w:highlight w:val="yellow"/>
        </w:rPr>
        <w:t>не относящихся к обучающимся с ограниченными возможностями здоровья (далее – дети-инвалиды),</w:t>
      </w:r>
      <w:r w:rsidR="00953C46">
        <w:rPr>
          <w:rFonts w:eastAsia="Calibri"/>
          <w:sz w:val="28"/>
          <w:szCs w:val="28"/>
        </w:rPr>
        <w:t xml:space="preserve"> </w:t>
      </w:r>
      <w:r w:rsidRPr="00953C46">
        <w:t xml:space="preserve">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обучающимся общеобразовательных организаций с ограниченными возможностями здоровья, </w:t>
      </w:r>
      <w:r w:rsidR="00953C46" w:rsidRPr="00953C46">
        <w:rPr>
          <w:b/>
          <w:i/>
          <w:szCs w:val="22"/>
          <w:highlight w:val="yellow"/>
        </w:rPr>
        <w:t>детям-инвалидам,</w:t>
      </w:r>
      <w:r w:rsidR="00953C46">
        <w:rPr>
          <w:sz w:val="28"/>
          <w:szCs w:val="28"/>
        </w:rPr>
        <w:t xml:space="preserve"> </w:t>
      </w:r>
      <w:r w:rsidRPr="00953C46">
        <w:t>обучение которых организовано на дому (далее - Субвенция), включает в себя средства: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в</w:t>
      </w:r>
      <w:proofErr w:type="gramEnd"/>
      <w:r w:rsidRPr="00953C46">
        <w:t xml:space="preserve"> ред. </w:t>
      </w:r>
      <w:hyperlink r:id="rId41" w:history="1">
        <w:r w:rsidRPr="00953C46">
          <w:t>постановления</w:t>
        </w:r>
      </w:hyperlink>
      <w:r w:rsidRPr="00953C46">
        <w:t xml:space="preserve"> Правительства ХМАО - Югры от 14.03.2019 N 83-п)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</w:t>
      </w:r>
      <w:r w:rsidRPr="00953C46">
        <w:rPr>
          <w:szCs w:val="22"/>
        </w:rPr>
        <w:t>здоровья</w:t>
      </w:r>
      <w:r w:rsidR="00953C46" w:rsidRPr="00953C46">
        <w:rPr>
          <w:b/>
          <w:i/>
          <w:szCs w:val="22"/>
          <w:highlight w:val="yellow"/>
        </w:rPr>
        <w:t>, детей-инвалидов</w:t>
      </w:r>
      <w:r w:rsidRPr="00953C46">
        <w:t xml:space="preserve"> в виде предоставления двухразового питания в муниципальных общеобразовательных организациях и денежной компенсации обучающимся общеобразовательных организаций с ограниченными возможностями здоровья</w:t>
      </w:r>
      <w:r w:rsidR="00953C46" w:rsidRPr="00953C46">
        <w:rPr>
          <w:b/>
          <w:i/>
          <w:szCs w:val="22"/>
          <w:highlight w:val="yellow"/>
        </w:rPr>
        <w:t>, детям-инвалидам</w:t>
      </w:r>
      <w:r w:rsidRPr="00953C46">
        <w:rPr>
          <w:b/>
          <w:i/>
          <w:szCs w:val="22"/>
        </w:rPr>
        <w:t xml:space="preserve">, </w:t>
      </w:r>
      <w:r w:rsidRPr="00953C46">
        <w:t>обучение которых организовано на дому;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в</w:t>
      </w:r>
      <w:proofErr w:type="gramEnd"/>
      <w:r w:rsidRPr="00953C46">
        <w:t xml:space="preserve"> ред. </w:t>
      </w:r>
      <w:hyperlink r:id="rId42" w:history="1">
        <w:r w:rsidRPr="00953C46">
          <w:t>постановления</w:t>
        </w:r>
      </w:hyperlink>
      <w:r w:rsidRPr="00953C46">
        <w:t xml:space="preserve"> Правительства ХМАО - Югры от 14.03.2019 N 83-п)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</w:t>
      </w:r>
      <w:r w:rsidR="00953C46">
        <w:t>иченными возможностями здоровья</w:t>
      </w:r>
      <w:r w:rsidR="00953C46" w:rsidRPr="00953C46">
        <w:rPr>
          <w:b/>
          <w:i/>
          <w:highlight w:val="yellow"/>
        </w:rPr>
        <w:t>,</w:t>
      </w:r>
      <w:r w:rsidR="00953C46">
        <w:rPr>
          <w:b/>
          <w:i/>
          <w:highlight w:val="yellow"/>
        </w:rPr>
        <w:t xml:space="preserve"> </w:t>
      </w:r>
      <w:r w:rsidR="00953C46" w:rsidRPr="00953C46">
        <w:rPr>
          <w:b/>
          <w:i/>
          <w:szCs w:val="22"/>
          <w:highlight w:val="yellow"/>
        </w:rPr>
        <w:t>детей-инвалидов</w:t>
      </w:r>
      <w:r w:rsidR="00953C46" w:rsidRPr="00953C46">
        <w:t xml:space="preserve"> </w:t>
      </w:r>
      <w:r w:rsidRPr="00953C46">
        <w:t>в виде предоставления двухразового питания в расположенных в автономном округе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денежной компенсации обучающимся общеобразовательных организаций с ограниченными возможностями здоровья</w:t>
      </w:r>
      <w:r w:rsidR="00953C46" w:rsidRPr="00953C46">
        <w:rPr>
          <w:b/>
          <w:i/>
          <w:szCs w:val="22"/>
          <w:highlight w:val="yellow"/>
        </w:rPr>
        <w:t>, детям-инвалидам</w:t>
      </w:r>
      <w:r w:rsidR="00953C46" w:rsidRPr="00953C46">
        <w:rPr>
          <w:szCs w:val="22"/>
        </w:rPr>
        <w:t>,</w:t>
      </w:r>
      <w:r w:rsidRPr="00953C46">
        <w:t xml:space="preserve"> обучение которых организовано на дому.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в</w:t>
      </w:r>
      <w:proofErr w:type="gramEnd"/>
      <w:r w:rsidRPr="00953C46">
        <w:t xml:space="preserve"> ред. </w:t>
      </w:r>
      <w:hyperlink r:id="rId43" w:history="1">
        <w:r w:rsidRPr="00953C46">
          <w:t>постановления</w:t>
        </w:r>
      </w:hyperlink>
      <w:r w:rsidRPr="00953C46">
        <w:t xml:space="preserve"> Правительства ХМАО - Югры от 14.03.2019 N 83-п)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2. Определение объема финансирования Субвенции на очередной финансовый год осуществляется в соответствии с методикой расчета, установленной </w:t>
      </w:r>
      <w:hyperlink r:id="rId44" w:history="1">
        <w:r w:rsidRPr="00953C46">
          <w:t>Законом</w:t>
        </w:r>
      </w:hyperlink>
      <w:r w:rsidRPr="00953C46">
        <w:t xml:space="preserve"> автономного округа от 30 января 2016 года N 4-оз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Югре", на основании сформированной базы данных, необходимой для расчета субвенций (далее - База данных).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3. При формировании Базы данных ежегодно в срок, установленный приказом Департамента образования и молодежной политики автономного округа, муниципальные органы, осуществляющие управление в сфере образования, осуществляют процедуру согласования среднегодовой численности обучающихся в общеобразовательных организациях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</w:t>
      </w:r>
      <w:r w:rsidR="00953C46" w:rsidRPr="00953C46">
        <w:rPr>
          <w:b/>
          <w:i/>
          <w:highlight w:val="yellow"/>
        </w:rPr>
        <w:t>,</w:t>
      </w:r>
      <w:r w:rsidR="00953C46">
        <w:rPr>
          <w:b/>
          <w:i/>
          <w:highlight w:val="yellow"/>
        </w:rPr>
        <w:t xml:space="preserve"> </w:t>
      </w:r>
      <w:r w:rsidR="00953C46" w:rsidRPr="00953C46">
        <w:rPr>
          <w:b/>
          <w:i/>
          <w:szCs w:val="22"/>
          <w:highlight w:val="yellow"/>
        </w:rPr>
        <w:t>детей-инвалидов</w:t>
      </w:r>
      <w:r w:rsidRPr="00953C46">
        <w:t>, в том числе обучение которых организовано на дому.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в</w:t>
      </w:r>
      <w:proofErr w:type="gramEnd"/>
      <w:r w:rsidRPr="00953C46">
        <w:t xml:space="preserve"> ред. </w:t>
      </w:r>
      <w:hyperlink r:id="rId45" w:history="1">
        <w:r w:rsidRPr="00953C46">
          <w:t>постановления</w:t>
        </w:r>
      </w:hyperlink>
      <w:r w:rsidRPr="00953C46">
        <w:t xml:space="preserve"> Правительства ХМАО - Югры от 14.03.2019 N 83-п)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Результатом формирования Базы данных является определение прогнозируемой на </w:t>
      </w:r>
      <w:r w:rsidRPr="00953C46">
        <w:lastRenderedPageBreak/>
        <w:t>очередной финансовый год среднегодовой численности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</w:t>
      </w:r>
      <w:r w:rsidR="0016532B" w:rsidRPr="00953C46">
        <w:rPr>
          <w:b/>
          <w:i/>
          <w:highlight w:val="yellow"/>
        </w:rPr>
        <w:t>,</w:t>
      </w:r>
      <w:r w:rsidR="0016532B">
        <w:rPr>
          <w:b/>
          <w:i/>
          <w:highlight w:val="yellow"/>
        </w:rPr>
        <w:t xml:space="preserve"> </w:t>
      </w:r>
      <w:r w:rsidR="0016532B" w:rsidRPr="00953C46">
        <w:rPr>
          <w:b/>
          <w:i/>
          <w:szCs w:val="22"/>
          <w:highlight w:val="yellow"/>
        </w:rPr>
        <w:t>детей-инвалидов</w:t>
      </w:r>
      <w:bookmarkStart w:id="10" w:name="_GoBack"/>
      <w:bookmarkEnd w:id="10"/>
      <w:r w:rsidRPr="00953C46">
        <w:t>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4. Определение объема финансирования муниципальной общеобразовательной организации в соответствии с Субвенцией осуществляют органы местного самоуправления муниципальных образований автономного округа по формуле:</w:t>
      </w: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ind w:firstLine="540"/>
        <w:jc w:val="both"/>
      </w:pPr>
      <w:proofErr w:type="spellStart"/>
      <w:r w:rsidRPr="00953C46">
        <w:t>Pc</w:t>
      </w:r>
      <w:proofErr w:type="spellEnd"/>
      <w:r w:rsidRPr="00953C46">
        <w:t xml:space="preserve"> = (Ч</w:t>
      </w:r>
      <w:r w:rsidRPr="00953C46">
        <w:rPr>
          <w:vertAlign w:val="subscript"/>
        </w:rPr>
        <w:t>1</w:t>
      </w:r>
      <w:r w:rsidRPr="00953C46">
        <w:t xml:space="preserve"> x S</w:t>
      </w:r>
      <w:r w:rsidRPr="00953C46">
        <w:rPr>
          <w:vertAlign w:val="subscript"/>
        </w:rPr>
        <w:t>4</w:t>
      </w:r>
      <w:r w:rsidRPr="00953C46">
        <w:t xml:space="preserve"> x Q) x </w:t>
      </w:r>
      <w:proofErr w:type="spellStart"/>
      <w:r w:rsidRPr="00953C46">
        <w:t>Kдн</w:t>
      </w:r>
      <w:proofErr w:type="spellEnd"/>
      <w:r w:rsidRPr="00953C46">
        <w:t>, где:</w:t>
      </w:r>
    </w:p>
    <w:p w:rsidR="00F469AC" w:rsidRPr="00953C46" w:rsidRDefault="00F469AC">
      <w:pPr>
        <w:pStyle w:val="ConsPlusNormal"/>
        <w:jc w:val="both"/>
      </w:pPr>
    </w:p>
    <w:p w:rsidR="00953C46" w:rsidRPr="00953C46" w:rsidRDefault="00953C46" w:rsidP="00953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b/>
          <w:lang w:eastAsia="ru-RU"/>
        </w:rPr>
      </w:pPr>
      <w:r w:rsidRPr="00953C46">
        <w:rPr>
          <w:rFonts w:eastAsia="Calibri" w:cs="Times New Roman"/>
          <w:b/>
          <w:lang w:eastAsia="ru-RU"/>
        </w:rPr>
        <w:t>Ч</w:t>
      </w:r>
      <w:r w:rsidRPr="00953C46">
        <w:rPr>
          <w:rFonts w:eastAsia="Calibri" w:cs="Times New Roman"/>
          <w:b/>
          <w:vertAlign w:val="subscript"/>
          <w:lang w:eastAsia="ru-RU"/>
        </w:rPr>
        <w:t>1</w:t>
      </w:r>
      <w:r w:rsidRPr="00953C46">
        <w:rPr>
          <w:rFonts w:eastAsia="Calibri" w:cs="Times New Roman"/>
          <w:b/>
          <w:lang w:eastAsia="ru-RU"/>
        </w:rPr>
        <w:t xml:space="preserve"> – среднегодовая численность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</w:t>
      </w:r>
      <w:r w:rsidRPr="00953C46">
        <w:rPr>
          <w:rFonts w:eastAsia="Calibri" w:cs="Times New Roman"/>
          <w:b/>
          <w:i/>
          <w:highlight w:val="yellow"/>
          <w:lang w:eastAsia="ru-RU"/>
        </w:rPr>
        <w:t>, детей-инвалидов</w:t>
      </w:r>
      <w:r w:rsidRPr="00953C46">
        <w:rPr>
          <w:rFonts w:eastAsia="Calibri" w:cs="Times New Roman"/>
          <w:b/>
          <w:lang w:eastAsia="ru-RU"/>
        </w:rPr>
        <w:t xml:space="preserve"> (за исключением обучающихся общеобразовательных организаций с ограниченными возможностями здоровья</w:t>
      </w:r>
      <w:r w:rsidRPr="00953C46">
        <w:rPr>
          <w:rFonts w:eastAsia="Calibri" w:cs="Times New Roman"/>
          <w:b/>
          <w:i/>
          <w:highlight w:val="yellow"/>
          <w:lang w:eastAsia="ru-RU"/>
        </w:rPr>
        <w:t>, детей-инвалидов,</w:t>
      </w:r>
      <w:r w:rsidRPr="00953C46">
        <w:rPr>
          <w:rFonts w:eastAsia="Calibri" w:cs="Times New Roman"/>
          <w:b/>
          <w:i/>
          <w:lang w:eastAsia="ru-RU"/>
        </w:rPr>
        <w:t xml:space="preserve"> </w:t>
      </w:r>
      <w:r w:rsidRPr="00953C46">
        <w:rPr>
          <w:rFonts w:eastAsia="Calibri" w:cs="Times New Roman"/>
          <w:b/>
          <w:lang w:eastAsia="ru-RU"/>
        </w:rPr>
        <w:t>обучение которых организовано на дому);</w:t>
      </w:r>
    </w:p>
    <w:p w:rsidR="00953C46" w:rsidRPr="00953C46" w:rsidRDefault="00953C46" w:rsidP="00953C46">
      <w:pPr>
        <w:pStyle w:val="ConsPlusNormal"/>
        <w:spacing w:before="220"/>
        <w:ind w:firstLine="567"/>
        <w:jc w:val="both"/>
        <w:rPr>
          <w:rFonts w:asciiTheme="minorHAnsi" w:eastAsia="Calibri" w:hAnsiTheme="minorHAnsi" w:cs="Times New Roman"/>
          <w:b/>
          <w:szCs w:val="22"/>
        </w:rPr>
      </w:pPr>
      <w:r w:rsidRPr="00953C46">
        <w:rPr>
          <w:rFonts w:asciiTheme="minorHAnsi" w:eastAsia="Calibri" w:hAnsiTheme="minorHAnsi" w:cs="Times New Roman"/>
          <w:b/>
          <w:szCs w:val="22"/>
        </w:rPr>
        <w:t>S</w:t>
      </w:r>
      <w:r w:rsidRPr="00953C46">
        <w:rPr>
          <w:rFonts w:asciiTheme="minorHAnsi" w:eastAsia="Calibri" w:hAnsiTheme="minorHAnsi" w:cs="Times New Roman"/>
          <w:b/>
          <w:szCs w:val="22"/>
          <w:vertAlign w:val="subscript"/>
        </w:rPr>
        <w:t>4</w:t>
      </w:r>
      <w:r w:rsidRPr="00953C46">
        <w:rPr>
          <w:rFonts w:asciiTheme="minorHAnsi" w:eastAsia="Calibri" w:hAnsiTheme="minorHAnsi" w:cs="Times New Roman"/>
          <w:b/>
          <w:szCs w:val="22"/>
        </w:rPr>
        <w:t xml:space="preserve"> – размер расходов на обеспечение двухразовым питанием, равный </w:t>
      </w:r>
      <w:r w:rsidRPr="00953C46">
        <w:rPr>
          <w:rFonts w:asciiTheme="minorHAnsi" w:eastAsia="Calibri" w:hAnsiTheme="minorHAnsi" w:cs="Times New Roman"/>
          <w:b/>
          <w:i/>
          <w:szCs w:val="22"/>
          <w:highlight w:val="yellow"/>
        </w:rPr>
        <w:t>136 рублям</w:t>
      </w:r>
      <w:r w:rsidRPr="00953C46">
        <w:rPr>
          <w:rFonts w:asciiTheme="minorHAnsi" w:eastAsia="Calibri" w:hAnsiTheme="minorHAnsi" w:cs="Times New Roman"/>
          <w:b/>
          <w:szCs w:val="22"/>
        </w:rPr>
        <w:t>;</w:t>
      </w:r>
    </w:p>
    <w:p w:rsidR="00F469AC" w:rsidRPr="00953C46" w:rsidRDefault="00F469AC" w:rsidP="00953C46">
      <w:pPr>
        <w:pStyle w:val="ConsPlusNormal"/>
        <w:spacing w:before="220"/>
        <w:ind w:firstLine="540"/>
        <w:jc w:val="both"/>
      </w:pPr>
      <w:r w:rsidRPr="00953C46">
        <w:t>Q - размер торговой наценки на услуги организации общественного питания, привлекаемой для организации питания в образовательной организации, равный 1,6 (в случае организации питания образовательной организацией самостоятельно торговая наценка не применяется);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proofErr w:type="spellStart"/>
      <w:r w:rsidRPr="00953C46">
        <w:t>Кдн</w:t>
      </w:r>
      <w:proofErr w:type="spellEnd"/>
      <w:r w:rsidRPr="00953C46">
        <w:t xml:space="preserve">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дням.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п.</w:t>
      </w:r>
      <w:proofErr w:type="gramEnd"/>
      <w:r w:rsidRPr="00953C46">
        <w:t xml:space="preserve"> 4 в ред. </w:t>
      </w:r>
      <w:hyperlink r:id="rId46" w:history="1">
        <w:r w:rsidRPr="00953C46">
          <w:t>постановления</w:t>
        </w:r>
      </w:hyperlink>
      <w:r w:rsidRPr="00953C46">
        <w:t xml:space="preserve"> Правительства ХМАО - Югры от 14.03.2019 N 83-п)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5. Утратил силу. - </w:t>
      </w:r>
      <w:hyperlink r:id="rId47" w:history="1">
        <w:r w:rsidRPr="00953C46">
          <w:t>Постановление</w:t>
        </w:r>
      </w:hyperlink>
      <w:r w:rsidRPr="00953C46">
        <w:t xml:space="preserve"> Правительства ХМАО - Югры от 14.03.2019 N 83-п.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6. Осуществление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а также обучающихся с ограниченными возможностями здоровья</w:t>
      </w:r>
      <w:r w:rsidR="00953C46" w:rsidRPr="00953C46">
        <w:rPr>
          <w:rFonts w:asciiTheme="minorHAnsi" w:eastAsia="Calibri" w:hAnsiTheme="minorHAnsi" w:cs="Times New Roman"/>
          <w:b/>
          <w:i/>
          <w:szCs w:val="22"/>
          <w:highlight w:val="yellow"/>
        </w:rPr>
        <w:t>, детей-инвалидов</w:t>
      </w:r>
      <w:r w:rsidR="00953C46" w:rsidRPr="00953C46">
        <w:rPr>
          <w:rFonts w:asciiTheme="minorHAnsi" w:eastAsia="Calibri" w:hAnsiTheme="minorHAnsi" w:cs="Times New Roman"/>
          <w:szCs w:val="22"/>
        </w:rPr>
        <w:t xml:space="preserve"> </w:t>
      </w:r>
      <w:r w:rsidRPr="00953C46">
        <w:t>в частных общеобразовательных организациях.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6.1. Социальную поддержку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а также обучающихся с ограниченными возможностями здоровья</w:t>
      </w:r>
      <w:r w:rsidR="00953C46" w:rsidRPr="00953C46">
        <w:rPr>
          <w:rFonts w:asciiTheme="minorHAnsi" w:eastAsia="Calibri" w:hAnsiTheme="minorHAnsi" w:cs="Times New Roman"/>
          <w:b/>
          <w:i/>
          <w:szCs w:val="22"/>
          <w:highlight w:val="yellow"/>
        </w:rPr>
        <w:t>, детей-инвалидов</w:t>
      </w:r>
      <w:r w:rsidRPr="00953C46">
        <w:t xml:space="preserve"> в частных общеобразовательных организациях осуществляют органы местного самоуправления муниципальных образований автономного округа в соответствии с Субвенцией путем предоставления субсидии частным общеобразовательным организациям (далее - субсидия).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6.2. Получателями субсидии являются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6.3. Субсидия предоставляется на основании договора, заключенного между органом местного самоуправления муниципального образования автономного округа и частными общеобразовательными организациями.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В качестве основания для заключения договора на получение субсидии частные общеобразовательные организации представляют в органы местного самоуправления муниципальных образований автономного округа копии лицензии на ведение образовательной деятельности по реализации основных общеобразовательных программ, свидетельства об </w:t>
      </w:r>
      <w:r w:rsidRPr="00953C46">
        <w:lastRenderedPageBreak/>
        <w:t>аккредитации основных общеобразовательных программ.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6.4. Объем субсидии определяет орган местного самоуправления муниципального образования автономного округа, осуществляющий управление в сфере образования, по формуле:</w:t>
      </w: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ind w:firstLine="540"/>
        <w:jc w:val="both"/>
      </w:pPr>
      <w:proofErr w:type="spellStart"/>
      <w:r w:rsidRPr="00953C46">
        <w:t>Pc</w:t>
      </w:r>
      <w:proofErr w:type="spellEnd"/>
      <w:r w:rsidRPr="00953C46">
        <w:t xml:space="preserve"> = (Ч</w:t>
      </w:r>
      <w:r w:rsidRPr="00953C46">
        <w:rPr>
          <w:vertAlign w:val="subscript"/>
        </w:rPr>
        <w:t>2</w:t>
      </w:r>
      <w:r w:rsidRPr="00953C46">
        <w:t xml:space="preserve"> x S</w:t>
      </w:r>
      <w:r w:rsidRPr="00953C46">
        <w:rPr>
          <w:vertAlign w:val="subscript"/>
        </w:rPr>
        <w:t>5</w:t>
      </w:r>
      <w:r w:rsidRPr="00953C46">
        <w:t xml:space="preserve"> x Q) x </w:t>
      </w:r>
      <w:proofErr w:type="spellStart"/>
      <w:r w:rsidRPr="00953C46">
        <w:t>Kдн</w:t>
      </w:r>
      <w:proofErr w:type="spellEnd"/>
      <w:r w:rsidRPr="00953C46">
        <w:t>, где:</w:t>
      </w:r>
    </w:p>
    <w:p w:rsidR="00F469AC" w:rsidRPr="00953C46" w:rsidRDefault="00F469AC">
      <w:pPr>
        <w:pStyle w:val="ConsPlusNormal"/>
        <w:jc w:val="both"/>
      </w:pPr>
    </w:p>
    <w:p w:rsidR="00953C46" w:rsidRPr="00953C46" w:rsidRDefault="00953C46" w:rsidP="00953C46">
      <w:pPr>
        <w:pStyle w:val="a7"/>
        <w:autoSpaceDE w:val="0"/>
        <w:autoSpaceDN w:val="0"/>
        <w:adjustRightInd w:val="0"/>
        <w:ind w:left="0" w:firstLine="567"/>
        <w:jc w:val="both"/>
        <w:rPr>
          <w:rFonts w:asciiTheme="minorHAnsi" w:eastAsia="Calibri" w:hAnsiTheme="minorHAnsi"/>
          <w:b/>
          <w:sz w:val="22"/>
          <w:szCs w:val="22"/>
        </w:rPr>
      </w:pPr>
      <w:r w:rsidRPr="00953C46">
        <w:rPr>
          <w:rFonts w:asciiTheme="minorHAnsi" w:eastAsia="Calibri" w:hAnsiTheme="minorHAnsi"/>
          <w:b/>
          <w:sz w:val="22"/>
          <w:szCs w:val="22"/>
        </w:rPr>
        <w:t>Ч</w:t>
      </w:r>
      <w:r w:rsidRPr="00953C46">
        <w:rPr>
          <w:rFonts w:asciiTheme="minorHAnsi" w:eastAsia="Calibri" w:hAnsiTheme="minorHAnsi"/>
          <w:b/>
          <w:sz w:val="22"/>
          <w:szCs w:val="22"/>
          <w:vertAlign w:val="subscript"/>
        </w:rPr>
        <w:t>2</w:t>
      </w:r>
      <w:r w:rsidRPr="00953C46">
        <w:rPr>
          <w:rFonts w:asciiTheme="minorHAnsi" w:eastAsia="Calibri" w:hAnsiTheme="minorHAnsi"/>
          <w:b/>
          <w:sz w:val="22"/>
          <w:szCs w:val="22"/>
        </w:rPr>
        <w:t xml:space="preserve"> – среднегодовая численность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</w:t>
      </w:r>
      <w:r w:rsidRPr="00953C46">
        <w:rPr>
          <w:rFonts w:asciiTheme="minorHAnsi" w:eastAsia="Calibri" w:hAnsiTheme="minorHAnsi"/>
          <w:b/>
          <w:i/>
          <w:sz w:val="22"/>
          <w:szCs w:val="22"/>
          <w:highlight w:val="yellow"/>
        </w:rPr>
        <w:t>, детей-инвалидов</w:t>
      </w:r>
      <w:r w:rsidRPr="00953C46">
        <w:rPr>
          <w:rFonts w:asciiTheme="minorHAnsi" w:eastAsia="Calibri" w:hAnsiTheme="minorHAnsi"/>
          <w:b/>
          <w:sz w:val="22"/>
          <w:szCs w:val="22"/>
        </w:rPr>
        <w:t xml:space="preserve"> (за исключением обучающихся общеобразовательных организаций с ограниченными возможностями здоровья, </w:t>
      </w:r>
      <w:r w:rsidRPr="00953C46">
        <w:rPr>
          <w:rFonts w:asciiTheme="minorHAnsi" w:eastAsia="Calibri" w:hAnsiTheme="minorHAnsi"/>
          <w:b/>
          <w:i/>
          <w:sz w:val="22"/>
          <w:szCs w:val="22"/>
          <w:highlight w:val="yellow"/>
        </w:rPr>
        <w:t>детей-инвалидов,</w:t>
      </w:r>
      <w:r w:rsidRPr="00953C46">
        <w:rPr>
          <w:rFonts w:asciiTheme="minorHAnsi" w:eastAsia="Calibri" w:hAnsiTheme="minorHAnsi"/>
          <w:b/>
          <w:i/>
          <w:sz w:val="22"/>
          <w:szCs w:val="22"/>
        </w:rPr>
        <w:t xml:space="preserve"> </w:t>
      </w:r>
      <w:r w:rsidRPr="00953C46">
        <w:rPr>
          <w:rFonts w:asciiTheme="minorHAnsi" w:eastAsia="Calibri" w:hAnsiTheme="minorHAnsi"/>
          <w:b/>
          <w:sz w:val="22"/>
          <w:szCs w:val="22"/>
        </w:rPr>
        <w:t>обучение которых организовано на дому);</w:t>
      </w:r>
    </w:p>
    <w:p w:rsidR="00F469AC" w:rsidRPr="00953C46" w:rsidRDefault="00953C46" w:rsidP="00953C46">
      <w:pPr>
        <w:pStyle w:val="ConsPlusNormal"/>
        <w:spacing w:before="220"/>
        <w:ind w:firstLine="567"/>
        <w:jc w:val="both"/>
        <w:rPr>
          <w:rFonts w:asciiTheme="minorHAnsi" w:hAnsiTheme="minorHAnsi"/>
          <w:b/>
          <w:szCs w:val="22"/>
        </w:rPr>
      </w:pPr>
      <w:r w:rsidRPr="00953C46">
        <w:rPr>
          <w:rFonts w:asciiTheme="minorHAnsi" w:eastAsia="Calibri" w:hAnsiTheme="minorHAnsi"/>
          <w:b/>
          <w:szCs w:val="22"/>
        </w:rPr>
        <w:t>S</w:t>
      </w:r>
      <w:r w:rsidRPr="00953C46">
        <w:rPr>
          <w:rFonts w:asciiTheme="minorHAnsi" w:eastAsia="Calibri" w:hAnsiTheme="minorHAnsi"/>
          <w:b/>
          <w:szCs w:val="22"/>
          <w:vertAlign w:val="subscript"/>
        </w:rPr>
        <w:t>5</w:t>
      </w:r>
      <w:r w:rsidRPr="00953C46">
        <w:rPr>
          <w:rFonts w:asciiTheme="minorHAnsi" w:eastAsia="Calibri" w:hAnsiTheme="minorHAnsi"/>
          <w:b/>
          <w:szCs w:val="22"/>
        </w:rPr>
        <w:t xml:space="preserve"> – размер расходов на обеспечение двухразовым питанием, равный </w:t>
      </w:r>
      <w:r w:rsidRPr="00953C46">
        <w:rPr>
          <w:rFonts w:asciiTheme="minorHAnsi" w:eastAsia="Calibri" w:hAnsiTheme="minorHAnsi"/>
          <w:b/>
          <w:i/>
          <w:szCs w:val="22"/>
          <w:highlight w:val="yellow"/>
        </w:rPr>
        <w:t>136 рублям</w:t>
      </w:r>
      <w:r w:rsidRPr="00953C46">
        <w:rPr>
          <w:rFonts w:asciiTheme="minorHAnsi" w:eastAsia="Calibri" w:hAnsiTheme="minorHAnsi"/>
          <w:b/>
          <w:szCs w:val="22"/>
          <w:highlight w:val="yellow"/>
        </w:rPr>
        <w:t>;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Q - размер торговой наценки на услуги организации общественного питания, привлекаемой для организации питания в образовательной организации, равный 1,6 (в случае организации питания образовательной организацией самостоятельно торговая наценка не применяется);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proofErr w:type="spellStart"/>
      <w:r w:rsidRPr="00953C46">
        <w:t>Кдн</w:t>
      </w:r>
      <w:proofErr w:type="spellEnd"/>
      <w:r w:rsidRPr="00953C46">
        <w:t xml:space="preserve">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дням.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spellStart"/>
      <w:proofErr w:type="gramStart"/>
      <w:r w:rsidRPr="00953C46">
        <w:t>пп</w:t>
      </w:r>
      <w:proofErr w:type="spellEnd"/>
      <w:r w:rsidRPr="00953C46">
        <w:t>.</w:t>
      </w:r>
      <w:proofErr w:type="gramEnd"/>
      <w:r w:rsidRPr="00953C46">
        <w:t xml:space="preserve"> 6.4 в ред. </w:t>
      </w:r>
      <w:hyperlink r:id="rId48" w:history="1">
        <w:r w:rsidRPr="00953C46">
          <w:t>постановления</w:t>
        </w:r>
      </w:hyperlink>
      <w:r w:rsidRPr="00953C46">
        <w:t xml:space="preserve"> Правительства ХМАО - Югры от 14.03.2019 N 83-п)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6.5. Утратил силу. - </w:t>
      </w:r>
      <w:hyperlink r:id="rId49" w:history="1">
        <w:r w:rsidRPr="00953C46">
          <w:t>Постановление</w:t>
        </w:r>
      </w:hyperlink>
      <w:r w:rsidRPr="00953C46">
        <w:t xml:space="preserve"> Правительства ХМАО - Югры от 14.03.2019 N 83-п.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6.6. Порядок предоставления субсидии и рассмотрения документов на получение субсидии устанавливается органами местного самоуправления самостоятельно.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7 - 8. Утратили силу. - </w:t>
      </w:r>
      <w:hyperlink r:id="rId50" w:history="1">
        <w:r w:rsidRPr="00953C46">
          <w:t>Постановление</w:t>
        </w:r>
      </w:hyperlink>
      <w:r w:rsidRPr="00953C46">
        <w:t xml:space="preserve"> Правительства ХМАО - Югры от 14.03.2019 N 83-п.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9. Органы местного самоуправления муниципальных образований автономного округа вправе использовать экономию средств субвенции (за исключением объема субвенции, направляемого на выплату денежной компенсации обучающимся общеобразовательных организаций с ограниченными возможностями здоровья, обучение которых организовано на дому) в объеме, не превышающем 20% от общего объема субвенции, сложившуюся в результате пропусков дней занятий учащимися (в результате карантина, актированных дней, по иным причинам), на те же цели путем увеличения калорийности, витаминизации и разнообразия рациона питания.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в</w:t>
      </w:r>
      <w:proofErr w:type="gramEnd"/>
      <w:r w:rsidRPr="00953C46">
        <w:t xml:space="preserve"> ред. </w:t>
      </w:r>
      <w:hyperlink r:id="rId51" w:history="1">
        <w:r w:rsidRPr="00953C46">
          <w:t>постановления</w:t>
        </w:r>
      </w:hyperlink>
      <w:r w:rsidRPr="00953C46">
        <w:t xml:space="preserve"> Правительства ХМАО - Югры от 14.03.2019 N 83-п)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10. Начисление и выплату денежной компенсации обучающимся общеобразовательных организаций с ограниченными возможностями здоровья</w:t>
      </w:r>
      <w:r w:rsidR="00953C46" w:rsidRPr="00953C46">
        <w:rPr>
          <w:b/>
          <w:i/>
          <w:szCs w:val="22"/>
          <w:highlight w:val="yellow"/>
        </w:rPr>
        <w:t>, детям-инвалидам</w:t>
      </w:r>
      <w:r w:rsidRPr="00953C46">
        <w:t>, обучение которых организовано на дому (далее - компенсация), осуществляют органы местного самоуправления муниципальных образований автономного округа либо уполномоченная ими муниципальная организация (далее - Уполномоченный орган).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п.</w:t>
      </w:r>
      <w:proofErr w:type="gramEnd"/>
      <w:r w:rsidRPr="00953C46">
        <w:t xml:space="preserve"> 10 введен </w:t>
      </w:r>
      <w:hyperlink r:id="rId52" w:history="1">
        <w:r w:rsidRPr="00953C46">
          <w:t>постановлением</w:t>
        </w:r>
      </w:hyperlink>
      <w:r w:rsidRPr="00953C46">
        <w:t xml:space="preserve"> Правительства ХМАО - Югры от 14.03.2019 N 83-п)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11. Компенсация выплачивается обучающимся общеобразовательных организаций с ограниченными возможностями здоровья</w:t>
      </w:r>
      <w:r w:rsidR="00E61A75" w:rsidRPr="00E61A75">
        <w:rPr>
          <w:b/>
          <w:i/>
          <w:szCs w:val="22"/>
          <w:highlight w:val="yellow"/>
        </w:rPr>
        <w:t>, детям-инвалидам</w:t>
      </w:r>
      <w:r w:rsidRPr="00953C46">
        <w:t>, обучение которых организовано на дому, за исключением случаев круглосуточного нахождения обучающихся в учреждениях социальной защиты населения или учреждениях здравоохранения.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 xml:space="preserve">Компенсация перечисляется ежемесячно в срок, установленный Уполномоченным органом, на лицевой счет родителя (законного представителя), но не позднее 20-го числа месяца, </w:t>
      </w:r>
      <w:r w:rsidRPr="00953C46">
        <w:lastRenderedPageBreak/>
        <w:t>следующего за отчетным месяцем (месяцем назначения денежной компенсации).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п.</w:t>
      </w:r>
      <w:proofErr w:type="gramEnd"/>
      <w:r w:rsidRPr="00953C46">
        <w:t xml:space="preserve"> 11 введен </w:t>
      </w:r>
      <w:hyperlink r:id="rId53" w:history="1">
        <w:r w:rsidRPr="00953C46">
          <w:t>постановлением</w:t>
        </w:r>
      </w:hyperlink>
      <w:r w:rsidRPr="00953C46">
        <w:t xml:space="preserve"> Правительства ХМАО - Югры от 14.03.2019 N 83-п)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12. Объем компенсации в месяц определяется по следующей формуле:</w:t>
      </w: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ind w:firstLine="540"/>
        <w:jc w:val="both"/>
      </w:pPr>
      <w:r w:rsidRPr="00953C46">
        <w:t xml:space="preserve">Р = S x </w:t>
      </w:r>
      <w:proofErr w:type="spellStart"/>
      <w:r w:rsidRPr="00953C46">
        <w:t>Кдн</w:t>
      </w:r>
      <w:proofErr w:type="spellEnd"/>
      <w:r w:rsidRPr="00953C46">
        <w:t xml:space="preserve"> / 9, где:</w:t>
      </w: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ind w:firstLine="540"/>
        <w:jc w:val="both"/>
      </w:pPr>
      <w:r w:rsidRPr="00953C46">
        <w:t xml:space="preserve">S - размер расходов на обеспечение двухразовым питанием, равный </w:t>
      </w:r>
      <w:r w:rsidR="00E61A75" w:rsidRPr="00E61A75">
        <w:rPr>
          <w:b/>
          <w:i/>
          <w:highlight w:val="yellow"/>
        </w:rPr>
        <w:t>136 рублям</w:t>
      </w:r>
      <w:r w:rsidRPr="00953C46">
        <w:t>;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proofErr w:type="spellStart"/>
      <w:r w:rsidRPr="00953C46">
        <w:t>Кдн</w:t>
      </w:r>
      <w:proofErr w:type="spellEnd"/>
      <w:r w:rsidRPr="00953C46">
        <w:t xml:space="preserve">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дням;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9 - число месяцев учебного года.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п.</w:t>
      </w:r>
      <w:proofErr w:type="gramEnd"/>
      <w:r w:rsidRPr="00953C46">
        <w:t xml:space="preserve"> 12 введен </w:t>
      </w:r>
      <w:hyperlink r:id="rId54" w:history="1">
        <w:r w:rsidRPr="00953C46">
          <w:t>постановлением</w:t>
        </w:r>
      </w:hyperlink>
      <w:r w:rsidRPr="00953C46">
        <w:t xml:space="preserve"> Правительства ХМАО - Югры от 14.03.2019 N 83-п)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13. Компенсация назначается на период организации обучения ребенка на дому.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п.</w:t>
      </w:r>
      <w:proofErr w:type="gramEnd"/>
      <w:r w:rsidRPr="00953C46">
        <w:t xml:space="preserve"> 13 введен </w:t>
      </w:r>
      <w:hyperlink r:id="rId55" w:history="1">
        <w:r w:rsidRPr="00953C46">
          <w:t>постановлением</w:t>
        </w:r>
      </w:hyperlink>
      <w:r w:rsidRPr="00953C46">
        <w:t xml:space="preserve"> Правительства ХМАО - Югры от 14.03.2019 N 83-п)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14. В случае если начало и (или) окончание организации обучения ребенка на дому охватывает неполный календарный месяц, компенсация выплачивается пропорционально периоду обучения на дому в соответствующем календарном месяце.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п.</w:t>
      </w:r>
      <w:proofErr w:type="gramEnd"/>
      <w:r w:rsidRPr="00953C46">
        <w:t xml:space="preserve"> 14 введен </w:t>
      </w:r>
      <w:hyperlink r:id="rId56" w:history="1">
        <w:r w:rsidRPr="00953C46">
          <w:t>постановлением</w:t>
        </w:r>
      </w:hyperlink>
      <w:r w:rsidRPr="00953C46">
        <w:t xml:space="preserve"> Правительства ХМАО - Югры от 14.03.2019 N 83-п)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15. Органы местного самоуправления муниципальных образований автономного округа при осуществлении переданного им отдельного государственного полномочия представляют в Департамент образования и молодежной политики автономного округа отчеты об использовании субвенции по форме и в сроки, установленные Департаментом образования и молодежной политики автономного округа.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п.</w:t>
      </w:r>
      <w:proofErr w:type="gramEnd"/>
      <w:r w:rsidRPr="00953C46">
        <w:t xml:space="preserve"> 15 введен </w:t>
      </w:r>
      <w:hyperlink r:id="rId57" w:history="1">
        <w:r w:rsidRPr="00953C46">
          <w:t>постановлением</w:t>
        </w:r>
      </w:hyperlink>
      <w:r w:rsidRPr="00953C46">
        <w:t xml:space="preserve"> Правительства ХМАО - Югры от 14.03.2019 N 83-п)</w:t>
      </w: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jc w:val="right"/>
        <w:outlineLvl w:val="0"/>
      </w:pPr>
      <w:r w:rsidRPr="00953C46">
        <w:t>Приложение 3</w:t>
      </w:r>
    </w:p>
    <w:p w:rsidR="00F469AC" w:rsidRPr="00953C46" w:rsidRDefault="00F469AC">
      <w:pPr>
        <w:pStyle w:val="ConsPlusNormal"/>
        <w:jc w:val="right"/>
      </w:pPr>
      <w:proofErr w:type="gramStart"/>
      <w:r w:rsidRPr="00953C46">
        <w:t>к</w:t>
      </w:r>
      <w:proofErr w:type="gramEnd"/>
      <w:r w:rsidRPr="00953C46">
        <w:t xml:space="preserve"> постановлению Правительства</w:t>
      </w:r>
    </w:p>
    <w:p w:rsidR="00F469AC" w:rsidRPr="00953C46" w:rsidRDefault="00F469AC">
      <w:pPr>
        <w:pStyle w:val="ConsPlusNormal"/>
        <w:jc w:val="right"/>
      </w:pPr>
      <w:r w:rsidRPr="00953C46">
        <w:t>Ханты-Мансийского</w:t>
      </w:r>
    </w:p>
    <w:p w:rsidR="00F469AC" w:rsidRPr="00953C46" w:rsidRDefault="00F469AC">
      <w:pPr>
        <w:pStyle w:val="ConsPlusNormal"/>
        <w:jc w:val="right"/>
      </w:pPr>
      <w:proofErr w:type="gramStart"/>
      <w:r w:rsidRPr="00953C46">
        <w:t>автономного</w:t>
      </w:r>
      <w:proofErr w:type="gramEnd"/>
      <w:r w:rsidRPr="00953C46">
        <w:t xml:space="preserve"> округа - Югры</w:t>
      </w:r>
    </w:p>
    <w:p w:rsidR="00F469AC" w:rsidRPr="00953C46" w:rsidRDefault="00F469AC">
      <w:pPr>
        <w:pStyle w:val="ConsPlusNormal"/>
        <w:jc w:val="right"/>
      </w:pPr>
      <w:proofErr w:type="gramStart"/>
      <w:r w:rsidRPr="00953C46">
        <w:t>от</w:t>
      </w:r>
      <w:proofErr w:type="gramEnd"/>
      <w:r w:rsidRPr="00953C46">
        <w:t xml:space="preserve"> 4 марта 2016 года N 59-п</w:t>
      </w: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Title"/>
        <w:jc w:val="center"/>
        <w:rPr>
          <w:b w:val="0"/>
        </w:rPr>
      </w:pPr>
      <w:bookmarkStart w:id="11" w:name="P229"/>
      <w:bookmarkEnd w:id="11"/>
      <w:r w:rsidRPr="00953C46">
        <w:rPr>
          <w:b w:val="0"/>
        </w:rPr>
        <w:t>ПОРЯДОК</w:t>
      </w:r>
    </w:p>
    <w:p w:rsidR="00F469AC" w:rsidRPr="00953C46" w:rsidRDefault="00F469AC">
      <w:pPr>
        <w:pStyle w:val="ConsPlusTitle"/>
        <w:jc w:val="center"/>
        <w:rPr>
          <w:b w:val="0"/>
        </w:rPr>
      </w:pPr>
      <w:r w:rsidRPr="00953C46">
        <w:rPr>
          <w:b w:val="0"/>
        </w:rPr>
        <w:t>ПРЕДОСТАВЛЕНИЯ ДЕНЕЖНОЙ КОМПЕНСАЦИИ ЗА ДВУХРАЗОВОЕ ПИТАНИЕ</w:t>
      </w:r>
    </w:p>
    <w:p w:rsidR="00F469AC" w:rsidRPr="00953C46" w:rsidRDefault="00F469AC">
      <w:pPr>
        <w:pStyle w:val="ConsPlusTitle"/>
        <w:jc w:val="center"/>
        <w:rPr>
          <w:b w:val="0"/>
        </w:rPr>
      </w:pPr>
      <w:r w:rsidRPr="00953C46">
        <w:rPr>
          <w:b w:val="0"/>
        </w:rPr>
        <w:t>ОБУЧАЮЩИХСЯ С ОГРАНИЧЕННЫМИ ВОЗМОЖНОСТЯМИ ЗДОРОВЬЯ</w:t>
      </w:r>
      <w:r w:rsidR="00E61A75" w:rsidRPr="00E61A75">
        <w:rPr>
          <w:i/>
          <w:szCs w:val="22"/>
          <w:highlight w:val="yellow"/>
        </w:rPr>
        <w:t>, ДЕТЕЙ-ИНВАЛИДОВ,</w:t>
      </w:r>
      <w:r w:rsidR="00E61A75" w:rsidRPr="00E61A75">
        <w:rPr>
          <w:rFonts w:eastAsia="Calibri"/>
          <w:i/>
          <w:szCs w:val="22"/>
          <w:highlight w:val="yellow"/>
        </w:rPr>
        <w:t xml:space="preserve"> НЕ ОТНОСЯЩИХСЯ К ОБУЧАЮЩИМСЯ С ОГРАНИЧЕННЫМИ ВОЗМОЖНОСТЯМИ ЗДОРОВЬЯ</w:t>
      </w:r>
      <w:r w:rsidR="00E61A75" w:rsidRPr="00E61A75">
        <w:rPr>
          <w:b w:val="0"/>
          <w:szCs w:val="22"/>
        </w:rPr>
        <w:t>,</w:t>
      </w:r>
    </w:p>
    <w:p w:rsidR="00F469AC" w:rsidRPr="00953C46" w:rsidRDefault="00F469AC">
      <w:pPr>
        <w:pStyle w:val="ConsPlusTitle"/>
        <w:jc w:val="center"/>
        <w:rPr>
          <w:b w:val="0"/>
        </w:rPr>
      </w:pPr>
      <w:r w:rsidRPr="00953C46">
        <w:rPr>
          <w:b w:val="0"/>
        </w:rPr>
        <w:t>ОСВАИВАЮЩИХ ОСНОВНЫЕ ОБЩЕОБРАЗОВАТЕЛЬНЫЕ ПРОГРАММЫ, ОБУЧЕНИЕ</w:t>
      </w:r>
    </w:p>
    <w:p w:rsidR="00F469AC" w:rsidRPr="00953C46" w:rsidRDefault="00F469AC">
      <w:pPr>
        <w:pStyle w:val="ConsPlusTitle"/>
        <w:jc w:val="center"/>
        <w:rPr>
          <w:b w:val="0"/>
        </w:rPr>
      </w:pPr>
      <w:r w:rsidRPr="00953C46">
        <w:rPr>
          <w:b w:val="0"/>
        </w:rPr>
        <w:t>КОТОРЫХ ОРГАНИЗОВАНО ОБЩЕОБРАЗОВАТЕЛЬНЫМИ ОРГАНИЗАЦИЯМИ</w:t>
      </w:r>
    </w:p>
    <w:p w:rsidR="00F469AC" w:rsidRPr="00953C46" w:rsidRDefault="00F469AC">
      <w:pPr>
        <w:pStyle w:val="ConsPlusTitle"/>
        <w:jc w:val="center"/>
        <w:rPr>
          <w:b w:val="0"/>
        </w:rPr>
      </w:pPr>
      <w:r w:rsidRPr="00953C46">
        <w:rPr>
          <w:b w:val="0"/>
        </w:rPr>
        <w:t>НА ДОМУ (ДАЛЕЕ - ПОРЯДОК)</w:t>
      </w:r>
    </w:p>
    <w:p w:rsidR="00F469AC" w:rsidRPr="00953C46" w:rsidRDefault="00F469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3C46" w:rsidRPr="00953C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9AC" w:rsidRPr="00953C46" w:rsidRDefault="00F469AC">
            <w:pPr>
              <w:pStyle w:val="ConsPlusNormal"/>
              <w:jc w:val="center"/>
            </w:pPr>
            <w:r w:rsidRPr="00953C46">
              <w:t>Список изменяющих документов</w:t>
            </w:r>
          </w:p>
          <w:p w:rsidR="00F469AC" w:rsidRPr="00953C46" w:rsidRDefault="00F469AC">
            <w:pPr>
              <w:pStyle w:val="ConsPlusNormal"/>
              <w:jc w:val="center"/>
            </w:pPr>
            <w:r w:rsidRPr="00953C46">
              <w:t>(</w:t>
            </w:r>
            <w:proofErr w:type="gramStart"/>
            <w:r w:rsidRPr="00953C46">
              <w:t>введен</w:t>
            </w:r>
            <w:proofErr w:type="gramEnd"/>
            <w:r w:rsidRPr="00953C46">
              <w:t xml:space="preserve"> </w:t>
            </w:r>
            <w:hyperlink r:id="rId58" w:history="1">
              <w:r w:rsidRPr="00953C46">
                <w:t>постановлением</w:t>
              </w:r>
            </w:hyperlink>
            <w:r w:rsidRPr="00953C46">
              <w:t xml:space="preserve"> Правительства ХМАО - Югры от 14.03.2019 N 83-п;</w:t>
            </w:r>
          </w:p>
          <w:p w:rsidR="00F469AC" w:rsidRPr="00953C46" w:rsidRDefault="00F469AC">
            <w:pPr>
              <w:pStyle w:val="ConsPlusNormal"/>
              <w:jc w:val="center"/>
            </w:pPr>
            <w:proofErr w:type="gramStart"/>
            <w:r w:rsidRPr="00953C46">
              <w:t>в</w:t>
            </w:r>
            <w:proofErr w:type="gramEnd"/>
            <w:r w:rsidRPr="00953C46">
              <w:t xml:space="preserve"> ред. </w:t>
            </w:r>
            <w:hyperlink r:id="rId59" w:history="1">
              <w:r w:rsidRPr="00953C46">
                <w:t>постановления</w:t>
              </w:r>
            </w:hyperlink>
            <w:r w:rsidRPr="00953C46">
              <w:t xml:space="preserve"> Правительства ХМАО - Югры от 21.06.2019 N 200-п)</w:t>
            </w:r>
          </w:p>
        </w:tc>
      </w:tr>
    </w:tbl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ind w:firstLine="540"/>
        <w:jc w:val="both"/>
      </w:pPr>
      <w:r w:rsidRPr="00953C46">
        <w:t xml:space="preserve">1. Порядок устанавливает перечень документов, необходимых для назначения денежной </w:t>
      </w:r>
      <w:r w:rsidRPr="00953C46">
        <w:lastRenderedPageBreak/>
        <w:t>компенсации за двухразовое питание обучающихся с ограниченными возможностями здоровья</w:t>
      </w:r>
      <w:r w:rsidR="00E61A75" w:rsidRPr="00E61A75">
        <w:rPr>
          <w:b/>
          <w:i/>
          <w:szCs w:val="22"/>
          <w:highlight w:val="yellow"/>
        </w:rPr>
        <w:t>, детей-инвалидов,</w:t>
      </w:r>
      <w:r w:rsidR="00E61A75" w:rsidRPr="00E61A75">
        <w:rPr>
          <w:rFonts w:eastAsia="Calibri"/>
          <w:b/>
          <w:i/>
          <w:szCs w:val="22"/>
          <w:highlight w:val="yellow"/>
        </w:rPr>
        <w:t xml:space="preserve"> не относящихся к обучающимся с ограниченными возможностями здоровья</w:t>
      </w:r>
      <w:r w:rsidRPr="00953C46">
        <w:t>, осваивающих основные общеобразовательные программы, обучение которых организовано общеобразовательными организациями на дому (далее - компенсация), регулирует деятельность по назначению и предоставлению компенсации.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п.</w:t>
      </w:r>
      <w:proofErr w:type="gramEnd"/>
      <w:r w:rsidRPr="00953C46">
        <w:t xml:space="preserve"> 1 в ред. </w:t>
      </w:r>
      <w:hyperlink r:id="rId60" w:history="1">
        <w:r w:rsidRPr="00953C46">
          <w:t>постановления</w:t>
        </w:r>
      </w:hyperlink>
      <w:r w:rsidRPr="00953C46">
        <w:t xml:space="preserve"> Правительства ХМАО - Югры от 21.06.2019 N 200-п)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2. Перечень документов, необходимых для назначения компенсации: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proofErr w:type="gramStart"/>
      <w:r w:rsidRPr="00953C46">
        <w:t>заявление</w:t>
      </w:r>
      <w:proofErr w:type="gramEnd"/>
      <w:r w:rsidRPr="00953C46">
        <w:t>, форму которого утверждает приказом Департамент образования и молодежной политики Ханты-Мансийского автономного округа - Югры, одного из родителей (законных представителей) обучающегося;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в</w:t>
      </w:r>
      <w:proofErr w:type="gramEnd"/>
      <w:r w:rsidRPr="00953C46">
        <w:t xml:space="preserve"> ред. </w:t>
      </w:r>
      <w:hyperlink r:id="rId61" w:history="1">
        <w:r w:rsidRPr="00953C46">
          <w:t>постановления</w:t>
        </w:r>
      </w:hyperlink>
      <w:r w:rsidRPr="00953C46">
        <w:t xml:space="preserve"> Правительства ХМАО - Югры от 21.06.2019 N 200-п)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proofErr w:type="gramStart"/>
      <w:r w:rsidRPr="00953C46">
        <w:t>копия</w:t>
      </w:r>
      <w:proofErr w:type="gramEnd"/>
      <w:r w:rsidRPr="00953C46">
        <w:t xml:space="preserve"> документа, удостоверяющего личность родителя (законного представителя);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proofErr w:type="gramStart"/>
      <w:r w:rsidRPr="00953C46">
        <w:t>копия</w:t>
      </w:r>
      <w:proofErr w:type="gramEnd"/>
      <w:r w:rsidRPr="00953C46">
        <w:t xml:space="preserve"> свидетельства о рождении ребенка, в отношении которого назначается компенсация;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proofErr w:type="gramStart"/>
      <w:r w:rsidRPr="00953C46">
        <w:t>копия</w:t>
      </w:r>
      <w:proofErr w:type="gramEnd"/>
      <w:r w:rsidRPr="00953C46">
        <w:t xml:space="preserve"> решения психолого-медико-педагогической комиссии;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proofErr w:type="gramStart"/>
      <w:r w:rsidRPr="00953C46">
        <w:t>копия</w:t>
      </w:r>
      <w:proofErr w:type="gramEnd"/>
      <w:r w:rsidRPr="00953C46">
        <w:t xml:space="preserve"> заключения медицинской организации об организации обучения на дому;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proofErr w:type="gramStart"/>
      <w:r w:rsidRPr="00953C46">
        <w:t>копия</w:t>
      </w:r>
      <w:proofErr w:type="gramEnd"/>
      <w:r w:rsidRPr="00953C46">
        <w:t xml:space="preserve"> распорядительного акта общеобразовательной организации об осуществлении обучения ребенка на дому или в медицинской организации.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3. Право на получение компенсации имеет один из родителей (законных представителей).</w:t>
      </w:r>
    </w:p>
    <w:p w:rsidR="00F469AC" w:rsidRPr="00953C46" w:rsidRDefault="00F469AC">
      <w:pPr>
        <w:pStyle w:val="ConsPlusNormal"/>
        <w:spacing w:before="220"/>
        <w:ind w:firstLine="540"/>
        <w:jc w:val="both"/>
      </w:pPr>
      <w:r w:rsidRPr="00953C46">
        <w:t>4. Компенсация перечисляется ежемесячно на лицевой счет родителя (законного представителя), но не позднее 20-го числа месяца, следующего за отчетным месяцем (месяцем назначения денежной компенсации).</w:t>
      </w:r>
    </w:p>
    <w:p w:rsidR="00F469AC" w:rsidRPr="00953C46" w:rsidRDefault="00F469AC">
      <w:pPr>
        <w:pStyle w:val="ConsPlusNormal"/>
        <w:jc w:val="both"/>
      </w:pPr>
      <w:r w:rsidRPr="00953C46">
        <w:t>(</w:t>
      </w:r>
      <w:proofErr w:type="gramStart"/>
      <w:r w:rsidRPr="00953C46">
        <w:t>в</w:t>
      </w:r>
      <w:proofErr w:type="gramEnd"/>
      <w:r w:rsidRPr="00953C46">
        <w:t xml:space="preserve"> ред. </w:t>
      </w:r>
      <w:hyperlink r:id="rId62" w:history="1">
        <w:r w:rsidRPr="00953C46">
          <w:t>постановления</w:t>
        </w:r>
      </w:hyperlink>
      <w:r w:rsidRPr="00953C46">
        <w:t xml:space="preserve"> Правительства ХМАО - Югры от 21.06.2019 N 200-п)</w:t>
      </w:r>
    </w:p>
    <w:p w:rsidR="00F469AC" w:rsidRPr="00953C46" w:rsidRDefault="00F469AC">
      <w:pPr>
        <w:pStyle w:val="ConsPlusNormal"/>
        <w:ind w:firstLine="540"/>
        <w:jc w:val="both"/>
      </w:pPr>
    </w:p>
    <w:p w:rsidR="00F469AC" w:rsidRPr="00953C46" w:rsidRDefault="00F469AC">
      <w:pPr>
        <w:pStyle w:val="ConsPlusNormal"/>
        <w:jc w:val="both"/>
      </w:pPr>
    </w:p>
    <w:p w:rsidR="00F469AC" w:rsidRPr="00953C46" w:rsidRDefault="00F469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4892" w:rsidRPr="00953C46" w:rsidRDefault="00A44892"/>
    <w:sectPr w:rsidR="00A44892" w:rsidRPr="00953C46" w:rsidSect="0038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AC"/>
    <w:rsid w:val="0016532B"/>
    <w:rsid w:val="00953C46"/>
    <w:rsid w:val="00A44892"/>
    <w:rsid w:val="00E61A75"/>
    <w:rsid w:val="00F469AC"/>
    <w:rsid w:val="00F6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64372-7A5B-402F-97CD-E7DA5540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F60FF6"/>
    <w:pPr>
      <w:spacing w:after="0" w:line="240" w:lineRule="auto"/>
    </w:pPr>
    <w:rPr>
      <w:rFonts w:eastAsia="Times New Roman"/>
      <w:sz w:val="24"/>
    </w:rPr>
  </w:style>
  <w:style w:type="character" w:customStyle="1" w:styleId="a4">
    <w:name w:val="Текст примечания Знак"/>
    <w:link w:val="a3"/>
    <w:uiPriority w:val="99"/>
    <w:rsid w:val="00F60FF6"/>
    <w:rPr>
      <w:rFonts w:eastAsia="Times New Roman"/>
      <w:sz w:val="24"/>
    </w:rPr>
  </w:style>
  <w:style w:type="paragraph" w:customStyle="1" w:styleId="ConsPlusNormal">
    <w:name w:val="ConsPlusNormal"/>
    <w:rsid w:val="00F4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953C4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953C4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953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27777338B8B15BA3C9AEDDC2F4C8EC6C7E7D3CC1CE4F32B527BEB13E6D4AF91C4E695D3B4B00E1203B375F698EC48BDF4109D3C4102F408F4FBE53C4s6F" TargetMode="External"/><Relationship Id="rId18" Type="http://schemas.openxmlformats.org/officeDocument/2006/relationships/hyperlink" Target="consultantplus://offline/ref=7B27777338B8B15BA3C9AEDDC2F4C8EC6C7E7D3CC9CE4439B32FE3BB363446FB1B4136583C5A00E22525365E718790DBC9s2F" TargetMode="External"/><Relationship Id="rId26" Type="http://schemas.openxmlformats.org/officeDocument/2006/relationships/hyperlink" Target="consultantplus://offline/ref=7B27777338B8B15BA3C9AEDDC2F4C8EC6C7E7D3CC1CF443EB027BEB13E6D4AF91C4E695D3B4B00E1203B375E668EC48BDF4109D3C4102F408F4FBE53C4s6F" TargetMode="External"/><Relationship Id="rId39" Type="http://schemas.openxmlformats.org/officeDocument/2006/relationships/hyperlink" Target="consultantplus://offline/ref=7B27777338B8B15BA3C9AEDDC2F4C8EC6C7E7D3CC1CF443EB027BEB13E6D4AF91C4E695D3B4B00E1203B375D6A8EC48BDF4109D3C4102F408F4FBE53C4s6F" TargetMode="External"/><Relationship Id="rId21" Type="http://schemas.openxmlformats.org/officeDocument/2006/relationships/hyperlink" Target="consultantplus://offline/ref=7B27777338B8B15BA3C9AEDDC2F4C8EC6C7E7D3CC1C3483DB222BEB13E6D4AF91C4E695D3B4B00E1203B375F678EC48BDF4109D3C4102F408F4FBE53C4s6F" TargetMode="External"/><Relationship Id="rId34" Type="http://schemas.openxmlformats.org/officeDocument/2006/relationships/hyperlink" Target="consultantplus://offline/ref=7B27777338B8B15BA3C9AEDDC2F4C8EC6C7E7D3CC1C3483DB222BEB13E6D4AF91C4E695D3B4B00E1203B375F678EC48BDF4109D3C4102F408F4FBE53C4s6F" TargetMode="External"/><Relationship Id="rId42" Type="http://schemas.openxmlformats.org/officeDocument/2006/relationships/hyperlink" Target="consultantplus://offline/ref=7B27777338B8B15BA3C9AEDDC2F4C8EC6C7E7D3CC1CF443EB027BEB13E6D4AF91C4E695D3B4B00E1203B375C6F8EC48BDF4109D3C4102F408F4FBE53C4s6F" TargetMode="External"/><Relationship Id="rId47" Type="http://schemas.openxmlformats.org/officeDocument/2006/relationships/hyperlink" Target="consultantplus://offline/ref=7B27777338B8B15BA3C9AEDDC2F4C8EC6C7E7D3CC1CF443EB027BEB13E6D4AF91C4E695D3B4B00E1203B375B6F8EC48BDF4109D3C4102F408F4FBE53C4s6F" TargetMode="External"/><Relationship Id="rId50" Type="http://schemas.openxmlformats.org/officeDocument/2006/relationships/hyperlink" Target="consultantplus://offline/ref=7B27777338B8B15BA3C9AEDDC2F4C8EC6C7E7D3CC1CF443EB027BEB13E6D4AF91C4E695D3B4B00E1203B375A6F8EC48BDF4109D3C4102F408F4FBE53C4s6F" TargetMode="External"/><Relationship Id="rId55" Type="http://schemas.openxmlformats.org/officeDocument/2006/relationships/hyperlink" Target="consultantplus://offline/ref=7B27777338B8B15BA3C9AEDDC2F4C8EC6C7E7D3CC1CF443EB027BEB13E6D4AF91C4E695D3B4B00E1203B37596E8EC48BDF4109D3C4102F408F4FBE53C4s6F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7B27777338B8B15BA3C9AEDDC2F4C8EC6C7E7D3CC1CF443EB027BEB13E6D4AF91C4E695D3B4B00E1203B375F6A8EC48BDF4109D3C4102F408F4FBE53C4s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27777338B8B15BA3C9AEDDC2F4C8EC6C7E7D3CC1C64B3CB822BEB13E6D4AF91C4E695D294B58ED223E295E6E9B92DA9AC1sDF" TargetMode="External"/><Relationship Id="rId29" Type="http://schemas.openxmlformats.org/officeDocument/2006/relationships/hyperlink" Target="consultantplus://offline/ref=7B27777338B8B15BA3C9AEDDC2F4C8EC6C7E7D3CC1CF443EB027BEB13E6D4AF91C4E695D3B4B00E1203B375D6E8EC48BDF4109D3C4102F408F4FBE53C4s6F" TargetMode="External"/><Relationship Id="rId11" Type="http://schemas.openxmlformats.org/officeDocument/2006/relationships/hyperlink" Target="consultantplus://offline/ref=7B27777338B8B15BA3C9AEDDC2F4C8EC6C7E7D3CC1CF443BB92DBEB13E6D4AF91C4E695D3B4B00E1203B375C688EC48BDF4109D3C4102F408F4FBE53C4s6F" TargetMode="External"/><Relationship Id="rId24" Type="http://schemas.openxmlformats.org/officeDocument/2006/relationships/hyperlink" Target="consultantplus://offline/ref=7B27777338B8B15BA3C9AEDDC2F4C8EC6C7E7D3CC1CF443EB027BEB13E6D4AF91C4E695D3B4B00E1203B375E698EC48BDF4109D3C4102F408F4FBE53C4s6F" TargetMode="External"/><Relationship Id="rId32" Type="http://schemas.openxmlformats.org/officeDocument/2006/relationships/hyperlink" Target="consultantplus://offline/ref=7B27777338B8B15BA3C9AEDDC2F4C8EC6C7E7D3CC1C24D39B526BEB13E6D4AF91C4E695D3B4B00E1203B375F6A8EC48BDF4109D3C4102F408F4FBE53C4s6F" TargetMode="External"/><Relationship Id="rId37" Type="http://schemas.openxmlformats.org/officeDocument/2006/relationships/hyperlink" Target="consultantplus://offline/ref=7B27777338B8B15BA3C9AEDDC2F4C8EC6C7E7D3CC1CE4F32B527BEB13E6D4AF91C4E695D3B4B00E1203B375E6D8EC48BDF4109D3C4102F408F4FBE53C4s6F" TargetMode="External"/><Relationship Id="rId40" Type="http://schemas.openxmlformats.org/officeDocument/2006/relationships/hyperlink" Target="consultantplus://offline/ref=7B27777338B8B15BA3C9AEDDC2F4C8EC6C7E7D3CC1CF443EB027BEB13E6D4AF91C4E695D3B4B00E1203B375D698EC48BDF4109D3C4102F408F4FBE53C4s6F" TargetMode="External"/><Relationship Id="rId45" Type="http://schemas.openxmlformats.org/officeDocument/2006/relationships/hyperlink" Target="consultantplus://offline/ref=7B27777338B8B15BA3C9AEDDC2F4C8EC6C7E7D3CC1CF443EB027BEB13E6D4AF91C4E695D3B4B00E1203B375C6D8EC48BDF4109D3C4102F408F4FBE53C4s6F" TargetMode="External"/><Relationship Id="rId53" Type="http://schemas.openxmlformats.org/officeDocument/2006/relationships/hyperlink" Target="consultantplus://offline/ref=7B27777338B8B15BA3C9AEDDC2F4C8EC6C7E7D3CC1CF443EB027BEB13E6D4AF91C4E695D3B4B00E1203B375A6B8EC48BDF4109D3C4102F408F4FBE53C4s6F" TargetMode="External"/><Relationship Id="rId58" Type="http://schemas.openxmlformats.org/officeDocument/2006/relationships/hyperlink" Target="consultantplus://offline/ref=7B27777338B8B15BA3C9AEDDC2F4C8EC6C7E7D3CC1CF443EB027BEB13E6D4AF91C4E695D3B4B00E1203B37596B8EC48BDF4109D3C4102F408F4FBE53C4s6F" TargetMode="External"/><Relationship Id="rId5" Type="http://schemas.openxmlformats.org/officeDocument/2006/relationships/hyperlink" Target="consultantplus://offline/ref=7B27777338B8B15BA3C9AEDDC2F4C8EC6C7E7D3CC1C24D39B526BEB13E6D4AF91C4E695D3B4B00E1203B375F6A8EC48BDF4109D3C4102F408F4FBE53C4s6F" TargetMode="External"/><Relationship Id="rId61" Type="http://schemas.openxmlformats.org/officeDocument/2006/relationships/hyperlink" Target="consultantplus://offline/ref=7B27777338B8B15BA3C9AEDDC2F4C8EC6C7E7D3CC1CE4F32B527BEB13E6D4AF91C4E695D3B4B00E1203B375E668EC48BDF4109D3C4102F408F4FBE53C4s6F" TargetMode="External"/><Relationship Id="rId19" Type="http://schemas.openxmlformats.org/officeDocument/2006/relationships/hyperlink" Target="consultantplus://offline/ref=7B27777338B8B15BA3C9AEDDC2F4C8EC6C7E7D3CC1C64B3EB227BEB13E6D4AF91C4E695D294B58ED223E295E6E9B92DA9AC1sDF" TargetMode="External"/><Relationship Id="rId14" Type="http://schemas.openxmlformats.org/officeDocument/2006/relationships/hyperlink" Target="consultantplus://offline/ref=7B27777338B8B15BA3C9AEDDC2F4C8EC6C7E7D3CC1C3483DB222BEB13E6D4AF91C4E695D3B4B00E1203B375F698EC48BDF4109D3C4102F408F4FBE53C4s6F" TargetMode="External"/><Relationship Id="rId22" Type="http://schemas.openxmlformats.org/officeDocument/2006/relationships/hyperlink" Target="consultantplus://offline/ref=7B27777338B8B15BA3C9AEDDC2F4C8EC6C7E7D3CC1C24D39B526BEB13E6D4AF91C4E695D3B4B00E1203B375F6A8EC48BDF4109D3C4102F408F4FBE53C4s6F" TargetMode="External"/><Relationship Id="rId27" Type="http://schemas.openxmlformats.org/officeDocument/2006/relationships/hyperlink" Target="consultantplus://offline/ref=7B27777338B8B15BA3C9AEDDC2F4C8EC6C7E7D3CC1CE4F32B527BEB13E6D4AF91C4E695D3B4B00E1203B375F668EC48BDF4109D3C4102F408F4FBE53C4s6F" TargetMode="External"/><Relationship Id="rId30" Type="http://schemas.openxmlformats.org/officeDocument/2006/relationships/hyperlink" Target="consultantplus://offline/ref=7B27777338B8B15BA3C9AEDDC2F4C8EC6C7E7D3CC1CF443EB027BEB13E6D4AF91C4E695D3B4B00E1203B375D6C8EC48BDF4109D3C4102F408F4FBE53C4s6F" TargetMode="External"/><Relationship Id="rId35" Type="http://schemas.openxmlformats.org/officeDocument/2006/relationships/hyperlink" Target="consultantplus://offline/ref=7B27777338B8B15BA3C9AEDDC2F4C8EC6C7E7D3CC1CF443EB027BEB13E6D4AF91C4E695D3B4B00E1203B375D6B8EC48BDF4109D3C4102F408F4FBE53C4s6F" TargetMode="External"/><Relationship Id="rId43" Type="http://schemas.openxmlformats.org/officeDocument/2006/relationships/hyperlink" Target="consultantplus://offline/ref=7B27777338B8B15BA3C9AEDDC2F4C8EC6C7E7D3CC1CF443EB027BEB13E6D4AF91C4E695D3B4B00E1203B375C6E8EC48BDF4109D3C4102F408F4FBE53C4s6F" TargetMode="External"/><Relationship Id="rId48" Type="http://schemas.openxmlformats.org/officeDocument/2006/relationships/hyperlink" Target="consultantplus://offline/ref=7B27777338B8B15BA3C9AEDDC2F4C8EC6C7E7D3CC1CF443EB027BEB13E6D4AF91C4E695D3B4B00E1203B375B6D8EC48BDF4109D3C4102F408F4FBE53C4s6F" TargetMode="External"/><Relationship Id="rId56" Type="http://schemas.openxmlformats.org/officeDocument/2006/relationships/hyperlink" Target="consultantplus://offline/ref=7B27777338B8B15BA3C9AEDDC2F4C8EC6C7E7D3CC1CF443EB027BEB13E6D4AF91C4E695D3B4B00E1203B37596D8EC48BDF4109D3C4102F408F4FBE53C4s6F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7B27777338B8B15BA3C9AEDDC2F4C8EC6C7E7D3CC1CE4F32B527BEB13E6D4AF91C4E695D3B4B00E1203B375F6A8EC48BDF4109D3C4102F408F4FBE53C4s6F" TargetMode="External"/><Relationship Id="rId51" Type="http://schemas.openxmlformats.org/officeDocument/2006/relationships/hyperlink" Target="consultantplus://offline/ref=7B27777338B8B15BA3C9AEDDC2F4C8EC6C7E7D3CC1CF443EB027BEB13E6D4AF91C4E695D3B4B00E1203B375A6E8EC48BDF4109D3C4102F408F4FBE53C4s6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B27777338B8B15BA3C9AEDDC2F4C8EC6C7E7D3CC1CF443EB027BEB13E6D4AF91C4E695D3B4B00E1203B375F688EC48BDF4109D3C4102F408F4FBE53C4s6F" TargetMode="External"/><Relationship Id="rId17" Type="http://schemas.openxmlformats.org/officeDocument/2006/relationships/hyperlink" Target="consultantplus://offline/ref=7B27777338B8B15BA3C9AEDDC2F4C8EC6C7E7D3CC9C14C3BB02FE3BB363446FB1B4136583C5A00E22525365E718790DBC9s2F" TargetMode="External"/><Relationship Id="rId25" Type="http://schemas.openxmlformats.org/officeDocument/2006/relationships/hyperlink" Target="consultantplus://offline/ref=7B27777338B8B15BA3C9AEDDC2F4C8EC6C7E7D3CC1CE4F32B527BEB13E6D4AF91C4E695D3B4B00E1203B375F678EC48BDF4109D3C4102F408F4FBE53C4s6F" TargetMode="External"/><Relationship Id="rId33" Type="http://schemas.openxmlformats.org/officeDocument/2006/relationships/hyperlink" Target="consultantplus://offline/ref=7B27777338B8B15BA3C9B0D0D4989FE36B7D2636C4C0476DEC70B8E6613D4CAC5C0E6F08780F05E12630630E2BD09DD89E0A05D0DF0C2E40C9s8F" TargetMode="External"/><Relationship Id="rId38" Type="http://schemas.openxmlformats.org/officeDocument/2006/relationships/hyperlink" Target="consultantplus://offline/ref=7B27777338B8B15BA3C9AEDDC2F4C8EC6C7E7D3CC1C04C33B62FE3BB363446FB1B4136583C5A00E22525365E718790DBC9s2F" TargetMode="External"/><Relationship Id="rId46" Type="http://schemas.openxmlformats.org/officeDocument/2006/relationships/hyperlink" Target="consultantplus://offline/ref=7B27777338B8B15BA3C9AEDDC2F4C8EC6C7E7D3CC1CF443EB027BEB13E6D4AF91C4E695D3B4B00E1203B375C6C8EC48BDF4109D3C4102F408F4FBE53C4s6F" TargetMode="External"/><Relationship Id="rId59" Type="http://schemas.openxmlformats.org/officeDocument/2006/relationships/hyperlink" Target="consultantplus://offline/ref=7B27777338B8B15BA3C9AEDDC2F4C8EC6C7E7D3CC1CE4F32B527BEB13E6D4AF91C4E695D3B4B00E1203B375E6B8EC48BDF4109D3C4102F408F4FBE53C4s6F" TargetMode="External"/><Relationship Id="rId20" Type="http://schemas.openxmlformats.org/officeDocument/2006/relationships/hyperlink" Target="consultantplus://offline/ref=7B27777338B8B15BA3C9AEDDC2F4C8EC6C7E7D3CC1C64433B22DBEB13E6D4AF91C4E695D294B58ED223E295E6E9B92DA9AC1sDF" TargetMode="External"/><Relationship Id="rId41" Type="http://schemas.openxmlformats.org/officeDocument/2006/relationships/hyperlink" Target="consultantplus://offline/ref=7B27777338B8B15BA3C9AEDDC2F4C8EC6C7E7D3CC1CF443EB027BEB13E6D4AF91C4E695D3B4B00E1203B375D668EC48BDF4109D3C4102F408F4FBE53C4s6F" TargetMode="External"/><Relationship Id="rId54" Type="http://schemas.openxmlformats.org/officeDocument/2006/relationships/hyperlink" Target="consultantplus://offline/ref=7B27777338B8B15BA3C9AEDDC2F4C8EC6C7E7D3CC1CF443EB027BEB13E6D4AF91C4E695D3B4B00E1203B375A698EC48BDF4109D3C4102F408F4FBE53C4s6F" TargetMode="External"/><Relationship Id="rId62" Type="http://schemas.openxmlformats.org/officeDocument/2006/relationships/hyperlink" Target="consultantplus://offline/ref=7B27777338B8B15BA3C9AEDDC2F4C8EC6C7E7D3CC1CE4F32B527BEB13E6D4AF91C4E695D3B4B00E1203B375D6E8EC48BDF4109D3C4102F408F4FBE53C4s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7777338B8B15BA3C9AEDDC2F4C8EC6C7E7D3CC1C0493FB62DBEB13E6D4AF91C4E695D3B4B00E1203B375F6A8EC48BDF4109D3C4102F408F4FBE53C4s6F" TargetMode="External"/><Relationship Id="rId15" Type="http://schemas.openxmlformats.org/officeDocument/2006/relationships/hyperlink" Target="consultantplus://offline/ref=7B27777338B8B15BA3C9AEDDC2F4C8EC6C7E7D3CC1C64538B12CBEB13E6D4AF91C4E695D294B58ED223E295E6E9B92DA9AC1sDF" TargetMode="External"/><Relationship Id="rId23" Type="http://schemas.openxmlformats.org/officeDocument/2006/relationships/hyperlink" Target="consultantplus://offline/ref=7B27777338B8B15BA3C9AEDDC2F4C8EC6C7E7D3CC1C0493FB62DBEB13E6D4AF91C4E695D3B4B00E1203B375F6A8EC48BDF4109D3C4102F408F4FBE53C4s6F" TargetMode="External"/><Relationship Id="rId28" Type="http://schemas.openxmlformats.org/officeDocument/2006/relationships/hyperlink" Target="consultantplus://offline/ref=7B27777338B8B15BA3C9AEDDC2F4C8EC6C7E7D3CC1CE4F32B527BEB13E6D4AF91C4E695D3B4B00E1203B375E6F8EC48BDF4109D3C4102F408F4FBE53C4s6F" TargetMode="External"/><Relationship Id="rId36" Type="http://schemas.openxmlformats.org/officeDocument/2006/relationships/hyperlink" Target="consultantplus://offline/ref=7B27777338B8B15BA3C9AEDDC2F4C8EC6C7E7D3CC1C0493FB62DBEB13E6D4AF91C4E695D3B4B00E1203B375F688EC48BDF4109D3C4102F408F4FBE53C4s6F" TargetMode="External"/><Relationship Id="rId49" Type="http://schemas.openxmlformats.org/officeDocument/2006/relationships/hyperlink" Target="consultantplus://offline/ref=7B27777338B8B15BA3C9AEDDC2F4C8EC6C7E7D3CC1CF443EB027BEB13E6D4AF91C4E695D3B4B00E1203B375B668EC48BDF4109D3C4102F408F4FBE53C4s6F" TargetMode="External"/><Relationship Id="rId57" Type="http://schemas.openxmlformats.org/officeDocument/2006/relationships/hyperlink" Target="consultantplus://offline/ref=7B27777338B8B15BA3C9AEDDC2F4C8EC6C7E7D3CC1CF443EB027BEB13E6D4AF91C4E695D3B4B00E1203B37596C8EC48BDF4109D3C4102F408F4FBE53C4s6F" TargetMode="External"/><Relationship Id="rId10" Type="http://schemas.openxmlformats.org/officeDocument/2006/relationships/hyperlink" Target="consultantplus://offline/ref=7B27777338B8B15BA3C9AEDDC2F4C8EC6C7E7D3CC1CF443BB92DBEB13E6D4AF91C4E695D3B4B00E1203B375D6C8EC48BDF4109D3C4102F408F4FBE53C4s6F" TargetMode="External"/><Relationship Id="rId31" Type="http://schemas.openxmlformats.org/officeDocument/2006/relationships/hyperlink" Target="consultantplus://offline/ref=7B27777338B8B15BA3C9B0D0D4989FE369772131C9C2476DEC70B8E6613D4CAC4E0E37047A0A13E12125355F6EC8sCF" TargetMode="External"/><Relationship Id="rId44" Type="http://schemas.openxmlformats.org/officeDocument/2006/relationships/hyperlink" Target="consultantplus://offline/ref=7B27777338B8B15BA3C9AEDDC2F4C8EC6C7E7D3CC1CF443BB92DBEB13E6D4AF91C4E695D3B4B00E1203B375C678EC48BDF4109D3C4102F408F4FBE53C4s6F" TargetMode="External"/><Relationship Id="rId52" Type="http://schemas.openxmlformats.org/officeDocument/2006/relationships/hyperlink" Target="consultantplus://offline/ref=7B27777338B8B15BA3C9AEDDC2F4C8EC6C7E7D3CC1CF443EB027BEB13E6D4AF91C4E695D3B4B00E1203B375A6D8EC48BDF4109D3C4102F408F4FBE53C4s6F" TargetMode="External"/><Relationship Id="rId60" Type="http://schemas.openxmlformats.org/officeDocument/2006/relationships/hyperlink" Target="consultantplus://offline/ref=7B27777338B8B15BA3C9AEDDC2F4C8EC6C7E7D3CC1CE4F32B527BEB13E6D4AF91C4E695D3B4B00E1203B375E688EC48BDF4109D3C4102F408F4FBE53C4s6F" TargetMode="External"/><Relationship Id="rId4" Type="http://schemas.openxmlformats.org/officeDocument/2006/relationships/hyperlink" Target="consultantplus://offline/ref=7B27777338B8B15BA3C9AEDDC2F4C8EC6C7E7D3CC1C3483DB222BEB13E6D4AF91C4E695D3B4B00E1203B375F6A8EC48BDF4109D3C4102F408F4FBE53C4s6F" TargetMode="External"/><Relationship Id="rId9" Type="http://schemas.openxmlformats.org/officeDocument/2006/relationships/hyperlink" Target="consultantplus://offline/ref=7B27777338B8B15BA3C9B0D0D4989FE369762330C7C3476DEC70B8E6613D4CAC5C0E6F08780F08E52530630E2BD09DD89E0A05D0DF0C2E40C9s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6806</Words>
  <Characters>38798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Теплякова Наталья Владимировна</dc:creator>
  <cp:keywords/>
  <dc:description/>
  <cp:lastModifiedBy>Теплякова Наталья Владимировна</cp:lastModifiedBy>
  <cp:revision>3</cp:revision>
  <dcterms:created xsi:type="dcterms:W3CDTF">2019-11-25T05:44:00Z</dcterms:created>
  <dcterms:modified xsi:type="dcterms:W3CDTF">2019-11-26T12:04:00Z</dcterms:modified>
</cp:coreProperties>
</file>